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65C8BD" w14:textId="77777777" w:rsidR="001050EE" w:rsidRPr="006015D0" w:rsidRDefault="001050EE" w:rsidP="00C4392E">
      <w:pPr>
        <w:jc w:val="center"/>
        <w:rPr>
          <w:b/>
          <w:sz w:val="28"/>
          <w:szCs w:val="28"/>
        </w:rPr>
      </w:pPr>
      <w:r w:rsidRPr="006015D0">
        <w:rPr>
          <w:b/>
          <w:sz w:val="28"/>
          <w:szCs w:val="28"/>
        </w:rPr>
        <w:t>VOLUME 2</w:t>
      </w:r>
    </w:p>
    <w:p w14:paraId="07D2C8E4" w14:textId="77777777" w:rsidR="00C4392E" w:rsidRPr="006015D0" w:rsidRDefault="001050EE" w:rsidP="00C4392E">
      <w:pPr>
        <w:spacing w:before="360"/>
        <w:jc w:val="center"/>
        <w:rPr>
          <w:b/>
          <w:sz w:val="28"/>
          <w:szCs w:val="28"/>
        </w:rPr>
      </w:pPr>
      <w:bookmarkStart w:id="0" w:name="_Toc71357730"/>
      <w:bookmarkStart w:id="1" w:name="_Toc71357944"/>
      <w:bookmarkStart w:id="2" w:name="_Toc72056418"/>
      <w:bookmarkStart w:id="3" w:name="_Toc76894272"/>
      <w:bookmarkStart w:id="4" w:name="_Toc76894411"/>
      <w:r w:rsidRPr="006015D0">
        <w:rPr>
          <w:b/>
          <w:sz w:val="28"/>
          <w:szCs w:val="28"/>
        </w:rPr>
        <w:t>SECTION 3</w:t>
      </w:r>
    </w:p>
    <w:p w14:paraId="3C717838" w14:textId="77777777" w:rsidR="009974FB" w:rsidRPr="006015D0" w:rsidRDefault="001050EE" w:rsidP="00C4392E">
      <w:pPr>
        <w:spacing w:after="360"/>
        <w:jc w:val="center"/>
        <w:rPr>
          <w:b/>
          <w:sz w:val="28"/>
          <w:szCs w:val="28"/>
        </w:rPr>
      </w:pPr>
      <w:r w:rsidRPr="006015D0">
        <w:rPr>
          <w:b/>
          <w:sz w:val="28"/>
          <w:szCs w:val="28"/>
        </w:rPr>
        <w:t>SPECIAL CONDITIONS</w:t>
      </w:r>
      <w:bookmarkStart w:id="5" w:name="_Toc71357731"/>
      <w:bookmarkStart w:id="6" w:name="_Toc71357945"/>
      <w:bookmarkStart w:id="7" w:name="_Toc72056419"/>
      <w:bookmarkStart w:id="8" w:name="_Toc76894412"/>
      <w:bookmarkEnd w:id="0"/>
      <w:bookmarkEnd w:id="1"/>
      <w:bookmarkEnd w:id="2"/>
      <w:bookmarkEnd w:id="3"/>
      <w:bookmarkEnd w:id="4"/>
    </w:p>
    <w:p w14:paraId="681DC852" w14:textId="77777777" w:rsidR="00340C6C" w:rsidRPr="006015D0" w:rsidRDefault="001050EE" w:rsidP="00C4392E">
      <w:pPr>
        <w:spacing w:before="240" w:after="120"/>
        <w:outlineLvl w:val="0"/>
        <w:rPr>
          <w:szCs w:val="24"/>
        </w:rPr>
      </w:pPr>
      <w:r w:rsidRPr="006015D0">
        <w:rPr>
          <w:b/>
          <w:bCs/>
          <w:sz w:val="28"/>
          <w:szCs w:val="28"/>
        </w:rPr>
        <w:t>CONTENTS</w:t>
      </w:r>
      <w:bookmarkEnd w:id="5"/>
      <w:bookmarkEnd w:id="6"/>
      <w:bookmarkEnd w:id="7"/>
      <w:bookmarkEnd w:id="8"/>
    </w:p>
    <w:p w14:paraId="599AD2AC" w14:textId="77777777" w:rsidR="001050EE" w:rsidRPr="006015D0" w:rsidRDefault="001050EE" w:rsidP="00C4392E">
      <w:pPr>
        <w:jc w:val="both"/>
        <w:outlineLvl w:val="0"/>
        <w:rPr>
          <w:sz w:val="22"/>
          <w:szCs w:val="22"/>
        </w:rPr>
      </w:pPr>
      <w:r w:rsidRPr="006015D0">
        <w:rPr>
          <w:sz w:val="22"/>
          <w:szCs w:val="22"/>
        </w:rPr>
        <w:t xml:space="preserve">These conditions amplify and supplement the </w:t>
      </w:r>
      <w:r w:rsidR="00F803A9">
        <w:rPr>
          <w:sz w:val="22"/>
          <w:szCs w:val="22"/>
        </w:rPr>
        <w:t>g</w:t>
      </w:r>
      <w:r w:rsidRPr="006015D0">
        <w:rPr>
          <w:sz w:val="22"/>
          <w:szCs w:val="22"/>
        </w:rPr>
        <w:t xml:space="preserve">eneral </w:t>
      </w:r>
      <w:r w:rsidR="00F803A9">
        <w:rPr>
          <w:sz w:val="22"/>
          <w:szCs w:val="22"/>
        </w:rPr>
        <w:t>c</w:t>
      </w:r>
      <w:r w:rsidRPr="006015D0">
        <w:rPr>
          <w:sz w:val="22"/>
          <w:szCs w:val="22"/>
        </w:rPr>
        <w:t xml:space="preserve">onditions governing the </w:t>
      </w:r>
      <w:r w:rsidR="00F803A9">
        <w:rPr>
          <w:sz w:val="22"/>
          <w:szCs w:val="22"/>
        </w:rPr>
        <w:t>c</w:t>
      </w:r>
      <w:r w:rsidRPr="006015D0">
        <w:rPr>
          <w:sz w:val="22"/>
          <w:szCs w:val="22"/>
        </w:rPr>
        <w:t xml:space="preserve">ontract. Unless the </w:t>
      </w:r>
      <w:r w:rsidR="00F803A9">
        <w:rPr>
          <w:sz w:val="22"/>
          <w:szCs w:val="22"/>
        </w:rPr>
        <w:t>s</w:t>
      </w:r>
      <w:r w:rsidRPr="006015D0">
        <w:rPr>
          <w:sz w:val="22"/>
          <w:szCs w:val="22"/>
        </w:rPr>
        <w:t xml:space="preserve">pecial </w:t>
      </w:r>
      <w:r w:rsidR="00F803A9">
        <w:rPr>
          <w:sz w:val="22"/>
          <w:szCs w:val="22"/>
        </w:rPr>
        <w:t>c</w:t>
      </w:r>
      <w:r w:rsidRPr="006015D0">
        <w:rPr>
          <w:sz w:val="22"/>
          <w:szCs w:val="22"/>
        </w:rPr>
        <w:t>onditions provide otherwise, th</w:t>
      </w:r>
      <w:r w:rsidR="00EB5D04" w:rsidRPr="006015D0">
        <w:rPr>
          <w:sz w:val="22"/>
          <w:szCs w:val="22"/>
        </w:rPr>
        <w:t>e</w:t>
      </w:r>
      <w:r w:rsidRPr="006015D0">
        <w:rPr>
          <w:sz w:val="22"/>
          <w:szCs w:val="22"/>
        </w:rPr>
        <w:t xml:space="preserve"> </w:t>
      </w:r>
      <w:r w:rsidR="00F803A9">
        <w:rPr>
          <w:sz w:val="22"/>
          <w:szCs w:val="22"/>
        </w:rPr>
        <w:t>g</w:t>
      </w:r>
      <w:r w:rsidRPr="006015D0">
        <w:rPr>
          <w:sz w:val="22"/>
          <w:szCs w:val="22"/>
        </w:rPr>
        <w:t xml:space="preserve">eneral </w:t>
      </w:r>
      <w:r w:rsidR="00F803A9">
        <w:rPr>
          <w:sz w:val="22"/>
          <w:szCs w:val="22"/>
        </w:rPr>
        <w:t>c</w:t>
      </w:r>
      <w:r w:rsidRPr="006015D0">
        <w:rPr>
          <w:sz w:val="22"/>
          <w:szCs w:val="22"/>
        </w:rPr>
        <w:t xml:space="preserve">onditions remain fully applicable. The numbering of the </w:t>
      </w:r>
      <w:r w:rsidR="00F803A9">
        <w:rPr>
          <w:sz w:val="22"/>
          <w:szCs w:val="22"/>
        </w:rPr>
        <w:t>a</w:t>
      </w:r>
      <w:r w:rsidRPr="006015D0">
        <w:rPr>
          <w:sz w:val="22"/>
          <w:szCs w:val="22"/>
        </w:rPr>
        <w:t xml:space="preserve">rticles of the </w:t>
      </w:r>
      <w:r w:rsidR="00F803A9">
        <w:rPr>
          <w:sz w:val="22"/>
          <w:szCs w:val="22"/>
        </w:rPr>
        <w:t>s</w:t>
      </w:r>
      <w:r w:rsidRPr="006015D0">
        <w:rPr>
          <w:sz w:val="22"/>
          <w:szCs w:val="22"/>
        </w:rPr>
        <w:t xml:space="preserve">pecial </w:t>
      </w:r>
      <w:r w:rsidR="00F803A9">
        <w:rPr>
          <w:sz w:val="22"/>
          <w:szCs w:val="22"/>
        </w:rPr>
        <w:t>c</w:t>
      </w:r>
      <w:r w:rsidRPr="006015D0">
        <w:rPr>
          <w:sz w:val="22"/>
          <w:szCs w:val="22"/>
        </w:rPr>
        <w:t xml:space="preserve">onditions is not consecutive but follows the numbering of the </w:t>
      </w:r>
      <w:r w:rsidR="00F803A9">
        <w:rPr>
          <w:sz w:val="22"/>
          <w:szCs w:val="22"/>
        </w:rPr>
        <w:t>g</w:t>
      </w:r>
      <w:r w:rsidRPr="006015D0">
        <w:rPr>
          <w:sz w:val="22"/>
          <w:szCs w:val="22"/>
        </w:rPr>
        <w:t xml:space="preserve">eneral </w:t>
      </w:r>
      <w:r w:rsidR="00F803A9">
        <w:rPr>
          <w:sz w:val="22"/>
          <w:szCs w:val="22"/>
        </w:rPr>
        <w:t>c</w:t>
      </w:r>
      <w:r w:rsidRPr="006015D0">
        <w:rPr>
          <w:sz w:val="22"/>
          <w:szCs w:val="22"/>
        </w:rPr>
        <w:t xml:space="preserve">onditions. Other </w:t>
      </w:r>
      <w:r w:rsidR="00F803A9">
        <w:rPr>
          <w:sz w:val="22"/>
          <w:szCs w:val="22"/>
        </w:rPr>
        <w:t>s</w:t>
      </w:r>
      <w:r w:rsidRPr="006015D0">
        <w:rPr>
          <w:sz w:val="22"/>
          <w:szCs w:val="22"/>
        </w:rPr>
        <w:t xml:space="preserve">pecial </w:t>
      </w:r>
      <w:r w:rsidR="00F803A9">
        <w:rPr>
          <w:sz w:val="22"/>
          <w:szCs w:val="22"/>
        </w:rPr>
        <w:t>c</w:t>
      </w:r>
      <w:r w:rsidRPr="006015D0">
        <w:rPr>
          <w:sz w:val="22"/>
          <w:szCs w:val="22"/>
        </w:rPr>
        <w:t xml:space="preserve">onditions should be indicated afterwards. </w:t>
      </w:r>
    </w:p>
    <w:p w14:paraId="2390E501" w14:textId="77777777" w:rsidR="005E355B" w:rsidRPr="006015D0" w:rsidRDefault="005E355B" w:rsidP="005E355B">
      <w:pPr>
        <w:pStyle w:val="Subtitle"/>
        <w:jc w:val="both"/>
        <w:rPr>
          <w:rFonts w:ascii="Times New Roman" w:hAnsi="Times New Roman"/>
          <w:b w:val="0"/>
          <w:sz w:val="22"/>
          <w:szCs w:val="22"/>
          <w:highlight w:val="yellow"/>
          <w:lang w:val="en-GB"/>
        </w:rPr>
      </w:pPr>
      <w:r w:rsidRPr="006015D0">
        <w:rPr>
          <w:rFonts w:ascii="Times New Roman" w:hAnsi="Times New Roman"/>
          <w:b w:val="0"/>
          <w:sz w:val="22"/>
          <w:szCs w:val="22"/>
          <w:highlight w:val="yellow"/>
          <w:lang w:val="en-GB"/>
        </w:rPr>
        <w:t xml:space="preserve">How to complete these </w:t>
      </w:r>
      <w:r w:rsidR="00F803A9">
        <w:rPr>
          <w:rFonts w:ascii="Times New Roman" w:hAnsi="Times New Roman"/>
          <w:b w:val="0"/>
          <w:sz w:val="22"/>
          <w:szCs w:val="22"/>
          <w:highlight w:val="yellow"/>
          <w:lang w:val="en-GB"/>
        </w:rPr>
        <w:t>s</w:t>
      </w:r>
      <w:r w:rsidRPr="006015D0">
        <w:rPr>
          <w:rFonts w:ascii="Times New Roman" w:hAnsi="Times New Roman"/>
          <w:b w:val="0"/>
          <w:sz w:val="22"/>
          <w:szCs w:val="22"/>
          <w:highlight w:val="yellow"/>
          <w:lang w:val="en-GB"/>
        </w:rPr>
        <w:t xml:space="preserve">pecial </w:t>
      </w:r>
      <w:r w:rsidR="00F803A9">
        <w:rPr>
          <w:rFonts w:ascii="Times New Roman" w:hAnsi="Times New Roman"/>
          <w:b w:val="0"/>
          <w:sz w:val="22"/>
          <w:szCs w:val="22"/>
          <w:highlight w:val="yellow"/>
          <w:lang w:val="en-GB"/>
        </w:rPr>
        <w:t>c</w:t>
      </w:r>
      <w:r w:rsidRPr="006015D0">
        <w:rPr>
          <w:rFonts w:ascii="Times New Roman" w:hAnsi="Times New Roman"/>
          <w:b w:val="0"/>
          <w:sz w:val="22"/>
          <w:szCs w:val="22"/>
          <w:highlight w:val="yellow"/>
          <w:lang w:val="en-GB"/>
        </w:rPr>
        <w:t>onditions:</w:t>
      </w:r>
    </w:p>
    <w:p w14:paraId="08AE2D03" w14:textId="77777777" w:rsidR="001466DD" w:rsidRPr="006015D0" w:rsidRDefault="005E355B" w:rsidP="007E2713">
      <w:pPr>
        <w:jc w:val="both"/>
        <w:rPr>
          <w:b/>
          <w:sz w:val="22"/>
          <w:szCs w:val="22"/>
          <w:highlight w:val="yellow"/>
        </w:rPr>
      </w:pPr>
      <w:r w:rsidRPr="006015D0">
        <w:rPr>
          <w:b/>
          <w:sz w:val="22"/>
          <w:szCs w:val="22"/>
          <w:highlight w:val="yellow"/>
        </w:rPr>
        <w:t xml:space="preserve">Where you see &lt; ... &gt;, enter the information relevant to the </w:t>
      </w:r>
      <w:r w:rsidR="00F803A9">
        <w:rPr>
          <w:b/>
          <w:sz w:val="22"/>
          <w:szCs w:val="22"/>
          <w:highlight w:val="yellow"/>
        </w:rPr>
        <w:t>s</w:t>
      </w:r>
      <w:r w:rsidRPr="006015D0">
        <w:rPr>
          <w:b/>
          <w:sz w:val="22"/>
          <w:szCs w:val="22"/>
          <w:highlight w:val="yellow"/>
        </w:rPr>
        <w:t xml:space="preserve">pecial </w:t>
      </w:r>
      <w:r w:rsidR="00F803A9">
        <w:rPr>
          <w:b/>
          <w:sz w:val="22"/>
          <w:szCs w:val="22"/>
          <w:highlight w:val="yellow"/>
        </w:rPr>
        <w:t>c</w:t>
      </w:r>
      <w:r w:rsidRPr="006015D0">
        <w:rPr>
          <w:b/>
          <w:sz w:val="22"/>
          <w:szCs w:val="22"/>
          <w:highlight w:val="yellow"/>
        </w:rPr>
        <w:t xml:space="preserve">onditions. </w:t>
      </w:r>
      <w:r w:rsidR="001466DD" w:rsidRPr="006015D0">
        <w:rPr>
          <w:b/>
          <w:sz w:val="22"/>
          <w:szCs w:val="22"/>
          <w:highlight w:val="yellow"/>
        </w:rPr>
        <w:t xml:space="preserve">Square brackets [ ] and parts shaded in grey indicate options to choose: they should be deleted when applicable, but should not be modified. </w:t>
      </w:r>
      <w:r w:rsidR="001466DD" w:rsidRPr="006015D0">
        <w:rPr>
          <w:sz w:val="22"/>
          <w:szCs w:val="22"/>
          <w:highlight w:val="yellow"/>
        </w:rPr>
        <w:t>All other parts of these standard instructions must be left unchanged.</w:t>
      </w:r>
      <w:r w:rsidR="001466DD" w:rsidRPr="006015D0">
        <w:rPr>
          <w:b/>
          <w:sz w:val="22"/>
          <w:szCs w:val="22"/>
          <w:highlight w:val="yellow"/>
        </w:rPr>
        <w:t xml:space="preserve"> In the final version of the instructions to tenderers, please remember to delete this paragraph, any other text with yellow highlighting and to suppress grey brackets when applicable. </w:t>
      </w:r>
    </w:p>
    <w:p w14:paraId="1D0170CF" w14:textId="77777777" w:rsidR="00384ED2" w:rsidRPr="006015D0" w:rsidRDefault="00384ED2" w:rsidP="007E2713">
      <w:pPr>
        <w:jc w:val="both"/>
        <w:rPr>
          <w:b/>
          <w:sz w:val="22"/>
          <w:szCs w:val="22"/>
        </w:rPr>
      </w:pPr>
      <w:r w:rsidRPr="006015D0">
        <w:rPr>
          <w:b/>
          <w:sz w:val="22"/>
          <w:szCs w:val="22"/>
          <w:highlight w:val="yellow"/>
        </w:rPr>
        <w:t xml:space="preserve">Note that the </w:t>
      </w:r>
      <w:r w:rsidR="00F803A9">
        <w:rPr>
          <w:b/>
          <w:sz w:val="22"/>
          <w:szCs w:val="22"/>
          <w:highlight w:val="yellow"/>
        </w:rPr>
        <w:t>s</w:t>
      </w:r>
      <w:r w:rsidRPr="006015D0">
        <w:rPr>
          <w:b/>
          <w:sz w:val="22"/>
          <w:szCs w:val="22"/>
          <w:highlight w:val="yellow"/>
        </w:rPr>
        <w:t xml:space="preserve">pecial </w:t>
      </w:r>
      <w:r w:rsidR="00F803A9">
        <w:rPr>
          <w:b/>
          <w:sz w:val="22"/>
          <w:szCs w:val="22"/>
          <w:highlight w:val="yellow"/>
        </w:rPr>
        <w:t>c</w:t>
      </w:r>
      <w:r w:rsidRPr="006015D0">
        <w:rPr>
          <w:b/>
          <w:sz w:val="22"/>
          <w:szCs w:val="22"/>
          <w:highlight w:val="yellow"/>
        </w:rPr>
        <w:t xml:space="preserve">onditions provide for allowed deviations from the </w:t>
      </w:r>
      <w:r w:rsidR="00F803A9">
        <w:rPr>
          <w:b/>
          <w:sz w:val="22"/>
          <w:szCs w:val="22"/>
          <w:highlight w:val="yellow"/>
        </w:rPr>
        <w:t>g</w:t>
      </w:r>
      <w:r w:rsidRPr="006015D0">
        <w:rPr>
          <w:b/>
          <w:sz w:val="22"/>
          <w:szCs w:val="22"/>
          <w:highlight w:val="yellow"/>
        </w:rPr>
        <w:t xml:space="preserve">eneral </w:t>
      </w:r>
      <w:r w:rsidR="00F803A9">
        <w:rPr>
          <w:b/>
          <w:sz w:val="22"/>
          <w:szCs w:val="22"/>
          <w:highlight w:val="yellow"/>
        </w:rPr>
        <w:t>c</w:t>
      </w:r>
      <w:r w:rsidRPr="006015D0">
        <w:rPr>
          <w:b/>
          <w:sz w:val="22"/>
          <w:szCs w:val="22"/>
          <w:highlight w:val="yellow"/>
        </w:rPr>
        <w:t xml:space="preserve">onditions. The use of further deviations from the </w:t>
      </w:r>
      <w:r w:rsidR="00F803A9">
        <w:rPr>
          <w:b/>
          <w:sz w:val="22"/>
          <w:szCs w:val="22"/>
          <w:highlight w:val="yellow"/>
        </w:rPr>
        <w:t>g</w:t>
      </w:r>
      <w:r w:rsidRPr="006015D0">
        <w:rPr>
          <w:b/>
          <w:sz w:val="22"/>
          <w:szCs w:val="22"/>
          <w:highlight w:val="yellow"/>
        </w:rPr>
        <w:t xml:space="preserve">eneral </w:t>
      </w:r>
      <w:r w:rsidR="00F803A9">
        <w:rPr>
          <w:b/>
          <w:sz w:val="22"/>
          <w:szCs w:val="22"/>
          <w:highlight w:val="yellow"/>
        </w:rPr>
        <w:t>c</w:t>
      </w:r>
      <w:r w:rsidRPr="006015D0">
        <w:rPr>
          <w:b/>
          <w:sz w:val="22"/>
          <w:szCs w:val="22"/>
          <w:highlight w:val="yellow"/>
        </w:rPr>
        <w:t>onditions requires an exception to be granted by the relevant services of the European Commission.</w:t>
      </w:r>
    </w:p>
    <w:p w14:paraId="5B5168D3" w14:textId="77777777" w:rsidR="001466DD" w:rsidRPr="006015D0" w:rsidRDefault="001466DD" w:rsidP="007E2713">
      <w:pPr>
        <w:jc w:val="both"/>
        <w:rPr>
          <w:b/>
          <w:sz w:val="22"/>
          <w:szCs w:val="22"/>
        </w:rPr>
      </w:pPr>
    </w:p>
    <w:p w14:paraId="5D2F4642" w14:textId="77777777" w:rsidR="001466DD" w:rsidRPr="006015D0" w:rsidRDefault="001466DD" w:rsidP="007E2713">
      <w:pPr>
        <w:jc w:val="both"/>
        <w:rPr>
          <w:b/>
          <w:sz w:val="22"/>
          <w:szCs w:val="22"/>
        </w:rPr>
      </w:pPr>
    </w:p>
    <w:p w14:paraId="79A7497C" w14:textId="77777777" w:rsidR="001050EE" w:rsidRPr="006015D0" w:rsidRDefault="003D764D" w:rsidP="007E2713">
      <w:pPr>
        <w:spacing w:before="240"/>
        <w:ind w:left="1134" w:hanging="1134"/>
        <w:jc w:val="both"/>
        <w:rPr>
          <w:b/>
          <w:szCs w:val="24"/>
        </w:rPr>
      </w:pPr>
      <w:bookmarkStart w:id="9" w:name="_Toc76894414"/>
      <w:r w:rsidRPr="006015D0">
        <w:rPr>
          <w:b/>
          <w:szCs w:val="24"/>
        </w:rPr>
        <w:t>Article 2</w:t>
      </w:r>
      <w:r w:rsidR="001050EE" w:rsidRPr="006015D0">
        <w:rPr>
          <w:b/>
          <w:szCs w:val="24"/>
        </w:rPr>
        <w:tab/>
        <w:t xml:space="preserve">Language of the </w:t>
      </w:r>
      <w:r w:rsidR="00F803A9">
        <w:rPr>
          <w:b/>
          <w:szCs w:val="24"/>
        </w:rPr>
        <w:t>c</w:t>
      </w:r>
      <w:r w:rsidR="001050EE" w:rsidRPr="006015D0">
        <w:rPr>
          <w:b/>
          <w:szCs w:val="24"/>
        </w:rPr>
        <w:t>ontract</w:t>
      </w:r>
      <w:bookmarkEnd w:id="9"/>
    </w:p>
    <w:p w14:paraId="21BB0F63" w14:textId="77777777" w:rsidR="001050EE" w:rsidRPr="006015D0" w:rsidRDefault="001050EE" w:rsidP="003D764D">
      <w:pPr>
        <w:spacing w:before="120" w:after="120"/>
        <w:ind w:left="1134" w:hanging="567"/>
        <w:rPr>
          <w:sz w:val="22"/>
          <w:szCs w:val="22"/>
        </w:rPr>
      </w:pPr>
      <w:r w:rsidRPr="006015D0">
        <w:rPr>
          <w:bCs/>
          <w:sz w:val="22"/>
          <w:szCs w:val="22"/>
        </w:rPr>
        <w:t>2.</w:t>
      </w:r>
      <w:r w:rsidR="00E83124" w:rsidRPr="006015D0">
        <w:rPr>
          <w:bCs/>
          <w:sz w:val="22"/>
          <w:szCs w:val="22"/>
        </w:rPr>
        <w:t>1</w:t>
      </w:r>
      <w:r w:rsidRPr="006015D0">
        <w:rPr>
          <w:sz w:val="22"/>
          <w:szCs w:val="22"/>
        </w:rPr>
        <w:tab/>
        <w:t>The language used</w:t>
      </w:r>
      <w:r w:rsidR="00E83124" w:rsidRPr="006015D0">
        <w:rPr>
          <w:sz w:val="22"/>
          <w:szCs w:val="22"/>
        </w:rPr>
        <w:t xml:space="preserve"> shall</w:t>
      </w:r>
      <w:r w:rsidRPr="006015D0">
        <w:rPr>
          <w:sz w:val="22"/>
          <w:szCs w:val="22"/>
        </w:rPr>
        <w:t xml:space="preserve"> be English.</w:t>
      </w:r>
      <w:r w:rsidRPr="006015D0" w:rsidDel="009A2FAE">
        <w:rPr>
          <w:sz w:val="22"/>
          <w:szCs w:val="22"/>
          <w:shd w:val="solid" w:color="C0C0C0" w:fill="FFFFFF"/>
        </w:rPr>
        <w:t xml:space="preserve"> </w:t>
      </w:r>
    </w:p>
    <w:p w14:paraId="204A0DD4" w14:textId="77777777" w:rsidR="001050EE" w:rsidRPr="006015D0" w:rsidRDefault="001050EE" w:rsidP="003D764D">
      <w:pPr>
        <w:spacing w:before="240"/>
        <w:ind w:left="1134" w:hanging="1134"/>
        <w:jc w:val="both"/>
        <w:rPr>
          <w:b/>
          <w:szCs w:val="24"/>
        </w:rPr>
      </w:pPr>
      <w:bookmarkStart w:id="10" w:name="_Toc76894416"/>
      <w:r w:rsidRPr="006015D0">
        <w:rPr>
          <w:b/>
          <w:szCs w:val="24"/>
        </w:rPr>
        <w:t>Article 4</w:t>
      </w:r>
      <w:r w:rsidRPr="006015D0">
        <w:rPr>
          <w:b/>
          <w:szCs w:val="24"/>
        </w:rPr>
        <w:tab/>
        <w:t>Communication</w:t>
      </w:r>
      <w:bookmarkEnd w:id="10"/>
    </w:p>
    <w:p w14:paraId="4254AEB0" w14:textId="3A947168" w:rsidR="008D3E23" w:rsidRPr="008D3E23" w:rsidRDefault="003D764D" w:rsidP="008D3E23">
      <w:pPr>
        <w:keepNext/>
        <w:keepLines/>
        <w:spacing w:after="120"/>
        <w:ind w:left="567"/>
        <w:rPr>
          <w:snapToGrid/>
          <w:sz w:val="22"/>
          <w:szCs w:val="22"/>
          <w:lang w:eastAsia="en-GB"/>
        </w:rPr>
      </w:pPr>
      <w:r w:rsidRPr="006015D0">
        <w:rPr>
          <w:sz w:val="22"/>
          <w:szCs w:val="22"/>
        </w:rPr>
        <w:t>4.1</w:t>
      </w:r>
      <w:r w:rsidR="008D3E23">
        <w:rPr>
          <w:sz w:val="22"/>
          <w:szCs w:val="22"/>
        </w:rPr>
        <w:t xml:space="preserve">   </w:t>
      </w:r>
      <w:r w:rsidR="008D3E23" w:rsidRPr="008D3E23">
        <w:rPr>
          <w:snapToGrid/>
          <w:sz w:val="22"/>
          <w:szCs w:val="22"/>
          <w:lang w:eastAsia="en-GB"/>
        </w:rPr>
        <w:t xml:space="preserve"> On behalf of the Contracting authority, all communication is to be done through:</w:t>
      </w:r>
    </w:p>
    <w:p w14:paraId="45BE5ADF" w14:textId="0CA3CD08" w:rsidR="008D3E23" w:rsidRPr="00A16E9A" w:rsidRDefault="008D3E23" w:rsidP="008D3E23">
      <w:pPr>
        <w:spacing w:after="120"/>
        <w:ind w:firstLine="567"/>
        <w:jc w:val="both"/>
        <w:rPr>
          <w:snapToGrid/>
          <w:sz w:val="22"/>
          <w:highlight w:val="yellow"/>
          <w:lang w:eastAsia="en-GB"/>
        </w:rPr>
      </w:pPr>
      <w:r>
        <w:rPr>
          <w:snapToGrid/>
          <w:sz w:val="22"/>
          <w:lang w:eastAsia="en-GB"/>
        </w:rPr>
        <w:t xml:space="preserve">          </w:t>
      </w:r>
      <w:r w:rsidR="00B67F1A" w:rsidRPr="00A16E9A">
        <w:rPr>
          <w:snapToGrid/>
          <w:sz w:val="22"/>
          <w:highlight w:val="yellow"/>
          <w:lang w:eastAsia="en-GB"/>
        </w:rPr>
        <w:t xml:space="preserve">Mr </w:t>
      </w:r>
      <w:r w:rsidR="00A16E9A" w:rsidRPr="00A16E9A">
        <w:rPr>
          <w:snapToGrid/>
          <w:sz w:val="22"/>
          <w:highlight w:val="yellow"/>
          <w:lang w:eastAsia="en-GB"/>
        </w:rPr>
        <w:t xml:space="preserve">Dragan </w:t>
      </w:r>
      <w:proofErr w:type="spellStart"/>
      <w:r w:rsidR="00A16E9A" w:rsidRPr="00A16E9A">
        <w:rPr>
          <w:snapToGrid/>
          <w:sz w:val="22"/>
          <w:highlight w:val="yellow"/>
          <w:lang w:eastAsia="en-GB"/>
        </w:rPr>
        <w:t>Stjepanović</w:t>
      </w:r>
      <w:proofErr w:type="spellEnd"/>
      <w:r w:rsidR="00B67F1A" w:rsidRPr="00A16E9A">
        <w:rPr>
          <w:snapToGrid/>
          <w:sz w:val="22"/>
          <w:highlight w:val="yellow"/>
          <w:lang w:eastAsia="en-GB"/>
        </w:rPr>
        <w:t xml:space="preserve">                        </w:t>
      </w:r>
      <w:r w:rsidRPr="00A16E9A">
        <w:rPr>
          <w:snapToGrid/>
          <w:sz w:val="22"/>
          <w:highlight w:val="yellow"/>
          <w:lang w:eastAsia="en-GB"/>
        </w:rPr>
        <w:t xml:space="preserve"> </w:t>
      </w:r>
    </w:p>
    <w:p w14:paraId="32B0FB0C" w14:textId="4A8D22E9" w:rsidR="008D3E23" w:rsidRPr="00A16E9A" w:rsidRDefault="008D3E23" w:rsidP="008D3E23">
      <w:pPr>
        <w:spacing w:after="120"/>
        <w:ind w:firstLine="567"/>
        <w:jc w:val="both"/>
        <w:rPr>
          <w:snapToGrid/>
          <w:sz w:val="22"/>
          <w:highlight w:val="yellow"/>
          <w:lang w:eastAsia="en-GB"/>
        </w:rPr>
      </w:pPr>
      <w:r w:rsidRPr="00A16E9A">
        <w:rPr>
          <w:snapToGrid/>
          <w:sz w:val="22"/>
          <w:highlight w:val="yellow"/>
          <w:lang w:eastAsia="en-GB"/>
        </w:rPr>
        <w:t xml:space="preserve">          </w:t>
      </w:r>
      <w:proofErr w:type="spellStart"/>
      <w:r w:rsidRPr="00A16E9A">
        <w:rPr>
          <w:snapToGrid/>
          <w:sz w:val="22"/>
          <w:highlight w:val="yellow"/>
          <w:lang w:eastAsia="en-GB"/>
        </w:rPr>
        <w:t>Generala</w:t>
      </w:r>
      <w:proofErr w:type="spellEnd"/>
      <w:r w:rsidRPr="00A16E9A">
        <w:rPr>
          <w:snapToGrid/>
          <w:sz w:val="22"/>
          <w:highlight w:val="yellow"/>
          <w:lang w:eastAsia="en-GB"/>
        </w:rPr>
        <w:t xml:space="preserve"> </w:t>
      </w:r>
      <w:proofErr w:type="spellStart"/>
      <w:r w:rsidRPr="00A16E9A">
        <w:rPr>
          <w:snapToGrid/>
          <w:sz w:val="22"/>
          <w:highlight w:val="yellow"/>
          <w:lang w:eastAsia="en-GB"/>
        </w:rPr>
        <w:t>Drapšina</w:t>
      </w:r>
      <w:proofErr w:type="spellEnd"/>
      <w:r w:rsidRPr="00A16E9A">
        <w:rPr>
          <w:snapToGrid/>
          <w:sz w:val="22"/>
          <w:highlight w:val="yellow"/>
          <w:lang w:eastAsia="en-GB"/>
        </w:rPr>
        <w:t xml:space="preserve"> </w:t>
      </w:r>
      <w:r w:rsidR="00B67F1A" w:rsidRPr="00A16E9A">
        <w:rPr>
          <w:snapToGrid/>
          <w:sz w:val="22"/>
          <w:highlight w:val="yellow"/>
          <w:lang w:eastAsia="en-GB"/>
        </w:rPr>
        <w:t xml:space="preserve">99, 23300 </w:t>
      </w:r>
      <w:proofErr w:type="spellStart"/>
      <w:r w:rsidR="00B67F1A" w:rsidRPr="00A16E9A">
        <w:rPr>
          <w:snapToGrid/>
          <w:sz w:val="22"/>
          <w:highlight w:val="yellow"/>
          <w:lang w:eastAsia="en-GB"/>
        </w:rPr>
        <w:t>Kikinda</w:t>
      </w:r>
      <w:proofErr w:type="spellEnd"/>
      <w:r w:rsidRPr="00A16E9A">
        <w:rPr>
          <w:snapToGrid/>
          <w:sz w:val="22"/>
          <w:highlight w:val="yellow"/>
          <w:lang w:eastAsia="en-GB"/>
        </w:rPr>
        <w:t xml:space="preserve">, Serbia </w:t>
      </w:r>
    </w:p>
    <w:p w14:paraId="4A9BD3A0" w14:textId="59F11702" w:rsidR="008D3E23" w:rsidRPr="008D3E23" w:rsidRDefault="008D3E23" w:rsidP="008D3E23">
      <w:pPr>
        <w:spacing w:after="120"/>
        <w:ind w:firstLine="567"/>
        <w:jc w:val="both"/>
        <w:rPr>
          <w:snapToGrid/>
          <w:lang w:eastAsia="en-GB"/>
        </w:rPr>
      </w:pPr>
      <w:r w:rsidRPr="00A16E9A">
        <w:rPr>
          <w:snapToGrid/>
          <w:highlight w:val="yellow"/>
          <w:lang w:eastAsia="en-GB"/>
        </w:rPr>
        <w:t xml:space="preserve">         </w:t>
      </w:r>
      <w:r w:rsidR="00A16E9A" w:rsidRPr="00A16E9A">
        <w:rPr>
          <w:snapToGrid/>
          <w:highlight w:val="yellow"/>
          <w:lang w:eastAsia="en-GB"/>
        </w:rPr>
        <w:t xml:space="preserve">0230 315-060 </w:t>
      </w:r>
    </w:p>
    <w:p w14:paraId="571279EA" w14:textId="77777777" w:rsidR="008D3E23" w:rsidRPr="008D3E23" w:rsidRDefault="008D3E23" w:rsidP="008D3E23">
      <w:pPr>
        <w:spacing w:after="120"/>
        <w:ind w:firstLine="567"/>
        <w:jc w:val="both"/>
        <w:rPr>
          <w:snapToGrid/>
          <w:sz w:val="22"/>
          <w:szCs w:val="22"/>
          <w:lang w:eastAsia="en-GB"/>
        </w:rPr>
      </w:pPr>
    </w:p>
    <w:p w14:paraId="7ADBE936" w14:textId="77777777" w:rsidR="008D3E23" w:rsidRPr="008D3E23" w:rsidRDefault="008D3E23" w:rsidP="008D3E23">
      <w:pPr>
        <w:spacing w:after="120"/>
        <w:ind w:left="567" w:firstLine="567"/>
        <w:jc w:val="both"/>
        <w:rPr>
          <w:snapToGrid/>
          <w:sz w:val="22"/>
          <w:szCs w:val="22"/>
          <w:highlight w:val="yellow"/>
          <w:lang w:eastAsia="en-GB"/>
        </w:rPr>
      </w:pPr>
      <w:r w:rsidRPr="008D3E23">
        <w:rPr>
          <w:snapToGrid/>
          <w:sz w:val="22"/>
          <w:szCs w:val="22"/>
          <w:highlight w:val="yellow"/>
          <w:lang w:eastAsia="en-GB"/>
        </w:rPr>
        <w:t>On behalf of the Contractor, all communication is to be done through:</w:t>
      </w:r>
    </w:p>
    <w:p w14:paraId="618EA956" w14:textId="77777777" w:rsidR="008D3E23" w:rsidRPr="008D3E23" w:rsidRDefault="008D3E23" w:rsidP="008D3E23">
      <w:pPr>
        <w:spacing w:after="120"/>
        <w:ind w:left="567" w:firstLine="567"/>
        <w:jc w:val="both"/>
        <w:rPr>
          <w:snapToGrid/>
          <w:sz w:val="22"/>
          <w:szCs w:val="22"/>
          <w:highlight w:val="yellow"/>
          <w:lang w:eastAsia="en-GB"/>
        </w:rPr>
      </w:pPr>
      <w:r w:rsidRPr="008D3E23">
        <w:rPr>
          <w:snapToGrid/>
          <w:sz w:val="22"/>
          <w:szCs w:val="22"/>
          <w:highlight w:val="yellow"/>
          <w:lang w:eastAsia="en-GB"/>
        </w:rPr>
        <w:t>Name</w:t>
      </w:r>
    </w:p>
    <w:p w14:paraId="390337A9" w14:textId="77777777" w:rsidR="008D3E23" w:rsidRPr="008D3E23" w:rsidRDefault="008D3E23" w:rsidP="008D3E23">
      <w:pPr>
        <w:spacing w:after="120"/>
        <w:ind w:left="567" w:firstLine="567"/>
        <w:jc w:val="both"/>
        <w:rPr>
          <w:snapToGrid/>
          <w:sz w:val="22"/>
          <w:szCs w:val="22"/>
          <w:highlight w:val="yellow"/>
          <w:lang w:eastAsia="en-GB"/>
        </w:rPr>
      </w:pPr>
      <w:proofErr w:type="spellStart"/>
      <w:r w:rsidRPr="008D3E23">
        <w:rPr>
          <w:snapToGrid/>
          <w:sz w:val="22"/>
          <w:szCs w:val="22"/>
          <w:highlight w:val="yellow"/>
          <w:lang w:eastAsia="en-GB"/>
        </w:rPr>
        <w:t>Adress</w:t>
      </w:r>
      <w:proofErr w:type="spellEnd"/>
    </w:p>
    <w:p w14:paraId="4B7B2C0E" w14:textId="77777777" w:rsidR="008D3E23" w:rsidRPr="008D3E23" w:rsidRDefault="008D3E23" w:rsidP="008D3E23">
      <w:pPr>
        <w:spacing w:after="120"/>
        <w:ind w:left="567" w:firstLine="567"/>
        <w:jc w:val="both"/>
        <w:rPr>
          <w:snapToGrid/>
          <w:sz w:val="22"/>
          <w:szCs w:val="22"/>
          <w:highlight w:val="yellow"/>
          <w:lang w:eastAsia="en-GB"/>
        </w:rPr>
      </w:pPr>
      <w:r w:rsidRPr="008D3E23">
        <w:rPr>
          <w:snapToGrid/>
          <w:sz w:val="22"/>
          <w:szCs w:val="22"/>
          <w:highlight w:val="yellow"/>
          <w:lang w:eastAsia="en-GB"/>
        </w:rPr>
        <w:t xml:space="preserve">E-mail: </w:t>
      </w:r>
    </w:p>
    <w:p w14:paraId="4F55F0DF" w14:textId="77777777" w:rsidR="008D3E23" w:rsidRPr="008D3E23" w:rsidRDefault="008D3E23" w:rsidP="008D3E23">
      <w:pPr>
        <w:spacing w:after="120"/>
        <w:ind w:left="567" w:firstLine="567"/>
        <w:jc w:val="both"/>
        <w:rPr>
          <w:snapToGrid/>
          <w:sz w:val="22"/>
          <w:szCs w:val="22"/>
          <w:lang w:eastAsia="en-GB"/>
        </w:rPr>
      </w:pPr>
      <w:r w:rsidRPr="008D3E23">
        <w:rPr>
          <w:snapToGrid/>
          <w:sz w:val="22"/>
          <w:szCs w:val="22"/>
          <w:highlight w:val="yellow"/>
          <w:lang w:eastAsia="en-GB"/>
        </w:rPr>
        <w:t>Tel</w:t>
      </w:r>
      <w:r w:rsidRPr="008D3E23">
        <w:rPr>
          <w:snapToGrid/>
          <w:sz w:val="22"/>
          <w:szCs w:val="22"/>
          <w:highlight w:val="yellow"/>
          <w:lang w:val="sr-Latn-RS" w:eastAsia="en-GB"/>
        </w:rPr>
        <w:t xml:space="preserve">: </w:t>
      </w:r>
    </w:p>
    <w:p w14:paraId="4C6A253B" w14:textId="77777777" w:rsidR="003C0C4C" w:rsidRPr="003C0C4C" w:rsidRDefault="003C0C4C" w:rsidP="003A272E">
      <w:pPr>
        <w:spacing w:before="120" w:after="120"/>
        <w:ind w:left="1134" w:hanging="567"/>
        <w:jc w:val="both"/>
        <w:rPr>
          <w:sz w:val="22"/>
          <w:szCs w:val="22"/>
        </w:rPr>
      </w:pPr>
      <w:r>
        <w:rPr>
          <w:sz w:val="22"/>
          <w:szCs w:val="22"/>
        </w:rPr>
        <w:t>4</w:t>
      </w:r>
      <w:r w:rsidRPr="003C0C4C">
        <w:rPr>
          <w:sz w:val="22"/>
          <w:szCs w:val="22"/>
        </w:rPr>
        <w:t>.2</w:t>
      </w:r>
      <w:r w:rsidRPr="003C0C4C">
        <w:rPr>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1F2320DA" w14:textId="77777777" w:rsidR="003C0C4C" w:rsidRPr="006015D0" w:rsidRDefault="003C0C4C" w:rsidP="003A272E">
      <w:pPr>
        <w:spacing w:before="120" w:after="120"/>
        <w:ind w:left="1134" w:hanging="567"/>
        <w:jc w:val="both"/>
        <w:rPr>
          <w:sz w:val="22"/>
          <w:szCs w:val="22"/>
        </w:rPr>
      </w:pPr>
      <w:r w:rsidRPr="003C0C4C">
        <w:rPr>
          <w:sz w:val="22"/>
          <w:szCs w:val="22"/>
        </w:rPr>
        <w:tab/>
        <w:t>The electronic management of the contract through the aforementioned system may commence on the date on which implementation of the contract star</w:t>
      </w:r>
      <w:r w:rsidR="00ED4C55">
        <w:rPr>
          <w:sz w:val="22"/>
          <w:szCs w:val="22"/>
        </w:rPr>
        <w:t>ts, as described in Article 33 of the general conditions to the contract</w:t>
      </w:r>
      <w:r w:rsidRPr="003C0C4C">
        <w:rPr>
          <w:sz w:val="22"/>
          <w:szCs w:val="22"/>
        </w:rPr>
        <w:t xml:space="preserve">, or at a later date. </w:t>
      </w:r>
      <w:r w:rsidR="00DF3B53" w:rsidRPr="00DF3B53">
        <w:rPr>
          <w:sz w:val="22"/>
          <w:szCs w:val="22"/>
        </w:rPr>
        <w:t xml:space="preserve">In the latter case, the </w:t>
      </w:r>
      <w:r w:rsidR="00DF3B53" w:rsidRPr="00DF3B53">
        <w:rPr>
          <w:sz w:val="22"/>
          <w:szCs w:val="22"/>
        </w:rPr>
        <w:lastRenderedPageBreak/>
        <w:t>contracting authority will inform th</w:t>
      </w:r>
      <w:r w:rsidR="00DF3B53">
        <w:rPr>
          <w:sz w:val="22"/>
          <w:szCs w:val="22"/>
        </w:rPr>
        <w:t>e contractor</w:t>
      </w:r>
      <w:r w:rsidR="00DF3B53" w:rsidRPr="00DF3B53">
        <w:rPr>
          <w:sz w:val="22"/>
          <w:szCs w:val="22"/>
        </w:rPr>
        <w:t xml:space="preserve"> in writing that he will be required to use the electronic system for all communications within a maximum period of 3 months.</w:t>
      </w:r>
    </w:p>
    <w:p w14:paraId="21B00B90" w14:textId="77777777" w:rsidR="001050EE" w:rsidRPr="006015D0" w:rsidRDefault="001050EE" w:rsidP="003D764D">
      <w:pPr>
        <w:spacing w:before="240"/>
        <w:ind w:left="1134" w:hanging="1134"/>
        <w:jc w:val="both"/>
        <w:rPr>
          <w:b/>
          <w:szCs w:val="24"/>
        </w:rPr>
      </w:pPr>
      <w:bookmarkStart w:id="11" w:name="_Toc76894417"/>
      <w:r w:rsidRPr="006015D0">
        <w:rPr>
          <w:b/>
          <w:szCs w:val="24"/>
        </w:rPr>
        <w:t>Article 5</w:t>
      </w:r>
      <w:r w:rsidRPr="006015D0">
        <w:rPr>
          <w:b/>
          <w:szCs w:val="24"/>
        </w:rPr>
        <w:tab/>
        <w:t xml:space="preserve">Supervisor and </w:t>
      </w:r>
      <w:r w:rsidR="00F803A9">
        <w:rPr>
          <w:b/>
          <w:szCs w:val="24"/>
        </w:rPr>
        <w:t>s</w:t>
      </w:r>
      <w:r w:rsidRPr="006015D0">
        <w:rPr>
          <w:b/>
          <w:szCs w:val="24"/>
        </w:rPr>
        <w:t>upervisor</w:t>
      </w:r>
      <w:r w:rsidR="00E725FE" w:rsidRPr="006015D0">
        <w:rPr>
          <w:b/>
          <w:szCs w:val="24"/>
        </w:rPr>
        <w:t>’</w:t>
      </w:r>
      <w:r w:rsidRPr="006015D0">
        <w:rPr>
          <w:b/>
          <w:szCs w:val="24"/>
        </w:rPr>
        <w:t>s representative</w:t>
      </w:r>
      <w:bookmarkEnd w:id="11"/>
    </w:p>
    <w:p w14:paraId="79B847E9" w14:textId="78B59EDB" w:rsidR="001050EE" w:rsidRPr="006015D0" w:rsidRDefault="001050EE" w:rsidP="00A12DBD">
      <w:pPr>
        <w:spacing w:before="120" w:after="120"/>
        <w:ind w:left="1134" w:hanging="567"/>
        <w:jc w:val="both"/>
        <w:rPr>
          <w:sz w:val="22"/>
          <w:szCs w:val="22"/>
        </w:rPr>
      </w:pPr>
      <w:r w:rsidRPr="006015D0">
        <w:rPr>
          <w:bCs/>
          <w:sz w:val="22"/>
          <w:szCs w:val="22"/>
        </w:rPr>
        <w:t>5.</w:t>
      </w:r>
      <w:r w:rsidR="009C4FD4">
        <w:rPr>
          <w:bCs/>
          <w:sz w:val="22"/>
          <w:szCs w:val="22"/>
        </w:rPr>
        <w:t>1</w:t>
      </w:r>
      <w:r w:rsidRPr="006015D0">
        <w:rPr>
          <w:sz w:val="22"/>
          <w:szCs w:val="22"/>
        </w:rPr>
        <w:tab/>
      </w:r>
      <w:r w:rsidRPr="006015D0">
        <w:rPr>
          <w:sz w:val="22"/>
          <w:szCs w:val="22"/>
          <w:highlight w:val="yellow"/>
        </w:rPr>
        <w:t xml:space="preserve">Specify </w:t>
      </w:r>
      <w:r w:rsidR="00C1256B">
        <w:rPr>
          <w:sz w:val="22"/>
          <w:szCs w:val="22"/>
          <w:highlight w:val="yellow"/>
          <w:lang w:val="sr-Latn-RS"/>
        </w:rPr>
        <w:t>by separate contract</w:t>
      </w:r>
    </w:p>
    <w:p w14:paraId="0FFABD78" w14:textId="5A11E099" w:rsidR="007C413A" w:rsidRDefault="007C413A" w:rsidP="007C413A">
      <w:pPr>
        <w:spacing w:before="240"/>
        <w:ind w:left="1134" w:hanging="1134"/>
        <w:jc w:val="both"/>
        <w:rPr>
          <w:b/>
          <w:szCs w:val="24"/>
        </w:rPr>
      </w:pPr>
      <w:bookmarkStart w:id="12" w:name="_Toc76894419"/>
      <w:r w:rsidRPr="006015D0">
        <w:rPr>
          <w:b/>
          <w:szCs w:val="24"/>
        </w:rPr>
        <w:t>Article</w:t>
      </w:r>
      <w:r>
        <w:rPr>
          <w:b/>
          <w:szCs w:val="24"/>
        </w:rPr>
        <w:t xml:space="preserve"> 7</w:t>
      </w:r>
      <w:r w:rsidRPr="006015D0">
        <w:rPr>
          <w:b/>
          <w:szCs w:val="24"/>
        </w:rPr>
        <w:tab/>
      </w:r>
      <w:r>
        <w:rPr>
          <w:b/>
          <w:szCs w:val="24"/>
        </w:rPr>
        <w:t>Subcontracting</w:t>
      </w:r>
    </w:p>
    <w:p w14:paraId="7AE22B64" w14:textId="2B134C98" w:rsidR="007C413A" w:rsidRPr="007C413A" w:rsidRDefault="007C413A" w:rsidP="007C413A">
      <w:pPr>
        <w:spacing w:before="240"/>
        <w:ind w:left="1134" w:hanging="1134"/>
        <w:jc w:val="both"/>
        <w:rPr>
          <w:szCs w:val="24"/>
        </w:rPr>
      </w:pPr>
      <w:r>
        <w:rPr>
          <w:b/>
          <w:szCs w:val="24"/>
        </w:rPr>
        <w:t xml:space="preserve">                    </w:t>
      </w:r>
      <w:r w:rsidRPr="007C413A">
        <w:rPr>
          <w:szCs w:val="24"/>
        </w:rPr>
        <w:t>N/A</w:t>
      </w:r>
    </w:p>
    <w:p w14:paraId="2137B6BB" w14:textId="77777777" w:rsidR="001050EE" w:rsidRPr="006015D0" w:rsidRDefault="001050EE" w:rsidP="003D764D">
      <w:pPr>
        <w:spacing w:before="240"/>
        <w:ind w:left="1134" w:hanging="1134"/>
        <w:jc w:val="both"/>
        <w:rPr>
          <w:b/>
          <w:szCs w:val="24"/>
        </w:rPr>
      </w:pPr>
      <w:r w:rsidRPr="006015D0">
        <w:rPr>
          <w:b/>
          <w:szCs w:val="24"/>
        </w:rPr>
        <w:t>Article 8</w:t>
      </w:r>
      <w:r w:rsidRPr="006015D0">
        <w:rPr>
          <w:b/>
          <w:szCs w:val="24"/>
        </w:rPr>
        <w:tab/>
        <w:t>Documents to be provided</w:t>
      </w:r>
      <w:bookmarkEnd w:id="12"/>
    </w:p>
    <w:p w14:paraId="4AB82623" w14:textId="3AF82B19" w:rsidR="007C413A" w:rsidRPr="00E725FE" w:rsidRDefault="009E24C9" w:rsidP="007C413A">
      <w:pPr>
        <w:spacing w:before="60"/>
        <w:ind w:left="142"/>
        <w:rPr>
          <w:sz w:val="22"/>
          <w:szCs w:val="22"/>
        </w:rPr>
      </w:pPr>
      <w:r w:rsidRPr="006015D0">
        <w:rPr>
          <w:sz w:val="22"/>
          <w:szCs w:val="22"/>
        </w:rPr>
        <w:t>8.1</w:t>
      </w:r>
      <w:r w:rsidR="003D764D" w:rsidRPr="006015D0">
        <w:rPr>
          <w:sz w:val="22"/>
          <w:szCs w:val="22"/>
        </w:rPr>
        <w:tab/>
      </w:r>
      <w:r w:rsidR="007C413A" w:rsidRPr="007C413A">
        <w:rPr>
          <w:sz w:val="22"/>
          <w:szCs w:val="22"/>
        </w:rPr>
        <w:t xml:space="preserve"> </w:t>
      </w:r>
      <w:r w:rsidR="007C413A" w:rsidRPr="00E725FE">
        <w:rPr>
          <w:sz w:val="22"/>
          <w:szCs w:val="22"/>
        </w:rPr>
        <w:t>SECTION 1:</w:t>
      </w:r>
      <w:r w:rsidR="007C413A" w:rsidRPr="00E725FE">
        <w:rPr>
          <w:sz w:val="22"/>
          <w:szCs w:val="22"/>
        </w:rPr>
        <w:tab/>
        <w:t>INSTRUCTIONS TO TENDERERS</w:t>
      </w:r>
    </w:p>
    <w:p w14:paraId="159BECC7" w14:textId="7AD95356" w:rsidR="007C413A" w:rsidRDefault="007C413A" w:rsidP="007C413A">
      <w:pPr>
        <w:spacing w:before="60"/>
        <w:ind w:left="142"/>
        <w:rPr>
          <w:sz w:val="22"/>
          <w:szCs w:val="22"/>
        </w:rPr>
      </w:pPr>
      <w:r>
        <w:rPr>
          <w:sz w:val="22"/>
          <w:szCs w:val="22"/>
        </w:rPr>
        <w:t xml:space="preserve">            </w:t>
      </w:r>
      <w:r w:rsidRPr="00E725FE">
        <w:rPr>
          <w:sz w:val="22"/>
          <w:szCs w:val="22"/>
        </w:rPr>
        <w:t>SECTION 2:</w:t>
      </w:r>
      <w:r w:rsidRPr="00E725FE">
        <w:rPr>
          <w:sz w:val="22"/>
          <w:szCs w:val="22"/>
        </w:rPr>
        <w:tab/>
        <w:t>TENDER FORM</w:t>
      </w:r>
    </w:p>
    <w:p w14:paraId="19D73C87" w14:textId="77777777" w:rsidR="007C413A" w:rsidRPr="00E725FE" w:rsidRDefault="007C413A" w:rsidP="007C413A">
      <w:pPr>
        <w:spacing w:before="60"/>
        <w:ind w:left="142"/>
        <w:rPr>
          <w:sz w:val="22"/>
          <w:szCs w:val="22"/>
        </w:rPr>
      </w:pPr>
      <w:r>
        <w:rPr>
          <w:sz w:val="22"/>
          <w:szCs w:val="22"/>
        </w:rPr>
        <w:tab/>
      </w:r>
      <w:r>
        <w:rPr>
          <w:sz w:val="22"/>
          <w:szCs w:val="22"/>
        </w:rPr>
        <w:tab/>
        <w:t>Annex 1 - Declaration of honour on exclusion and selection criteria….Form A.14a</w:t>
      </w:r>
    </w:p>
    <w:p w14:paraId="7139BD4A" w14:textId="77777777" w:rsidR="007C413A" w:rsidRPr="00E725FE" w:rsidRDefault="007C413A" w:rsidP="007C413A">
      <w:pPr>
        <w:ind w:left="1418"/>
        <w:rPr>
          <w:sz w:val="22"/>
          <w:szCs w:val="22"/>
        </w:rPr>
      </w:pPr>
    </w:p>
    <w:p w14:paraId="4F1FAD34" w14:textId="795412A5" w:rsidR="007C413A" w:rsidRPr="00E725FE" w:rsidRDefault="007C413A" w:rsidP="007C413A">
      <w:pPr>
        <w:tabs>
          <w:tab w:val="left" w:pos="1418"/>
        </w:tabs>
        <w:spacing w:before="60"/>
        <w:ind w:left="142"/>
        <w:rPr>
          <w:sz w:val="22"/>
          <w:szCs w:val="22"/>
        </w:rPr>
      </w:pPr>
      <w:r>
        <w:rPr>
          <w:sz w:val="22"/>
          <w:szCs w:val="22"/>
        </w:rPr>
        <w:t xml:space="preserve">             </w:t>
      </w:r>
      <w:r w:rsidRPr="00E725FE">
        <w:rPr>
          <w:sz w:val="22"/>
          <w:szCs w:val="22"/>
        </w:rPr>
        <w:t>SECTION 3:</w:t>
      </w:r>
      <w:r w:rsidRPr="00E725FE">
        <w:rPr>
          <w:sz w:val="22"/>
          <w:szCs w:val="22"/>
        </w:rPr>
        <w:tab/>
        <w:t>TENDER GUARANTEE FORM</w:t>
      </w:r>
    </w:p>
    <w:p w14:paraId="0D447E55" w14:textId="28E034DC" w:rsidR="007C413A" w:rsidRPr="00E725FE" w:rsidRDefault="007C413A" w:rsidP="007C413A">
      <w:pPr>
        <w:tabs>
          <w:tab w:val="left" w:pos="1418"/>
        </w:tabs>
        <w:spacing w:before="60"/>
        <w:ind w:left="142"/>
        <w:rPr>
          <w:sz w:val="22"/>
          <w:szCs w:val="22"/>
        </w:rPr>
      </w:pPr>
      <w:r>
        <w:rPr>
          <w:sz w:val="22"/>
          <w:szCs w:val="22"/>
        </w:rPr>
        <w:t xml:space="preserve">             </w:t>
      </w:r>
      <w:r w:rsidRPr="00E725FE">
        <w:rPr>
          <w:sz w:val="22"/>
          <w:szCs w:val="22"/>
        </w:rPr>
        <w:t>SECTION 4:</w:t>
      </w:r>
      <w:r w:rsidRPr="00E725FE">
        <w:rPr>
          <w:sz w:val="22"/>
          <w:szCs w:val="22"/>
        </w:rPr>
        <w:tab/>
        <w:t>QUESTIONNAIRE</w:t>
      </w:r>
    </w:p>
    <w:p w14:paraId="17AF3F93" w14:textId="77777777" w:rsidR="007C413A" w:rsidRDefault="007C413A" w:rsidP="007C413A">
      <w:pPr>
        <w:tabs>
          <w:tab w:val="right" w:leader="dot" w:pos="7513"/>
        </w:tabs>
        <w:ind w:left="1418"/>
        <w:rPr>
          <w:sz w:val="22"/>
          <w:szCs w:val="22"/>
        </w:rPr>
      </w:pPr>
      <w:r w:rsidRPr="00E725FE">
        <w:rPr>
          <w:sz w:val="22"/>
          <w:szCs w:val="22"/>
        </w:rPr>
        <w:t>Additional notice to tenderers</w:t>
      </w:r>
    </w:p>
    <w:p w14:paraId="3926A2D3" w14:textId="77777777" w:rsidR="007C413A" w:rsidRPr="00E725FE" w:rsidRDefault="007C413A" w:rsidP="007C413A">
      <w:pPr>
        <w:tabs>
          <w:tab w:val="right" w:leader="dot" w:pos="7513"/>
          <w:tab w:val="left" w:pos="9356"/>
        </w:tabs>
        <w:ind w:left="1418"/>
        <w:rPr>
          <w:sz w:val="22"/>
          <w:szCs w:val="22"/>
        </w:rPr>
      </w:pPr>
      <w:r w:rsidRPr="00E725FE">
        <w:rPr>
          <w:sz w:val="22"/>
          <w:szCs w:val="22"/>
        </w:rPr>
        <w:t>General information about the tenderer</w:t>
      </w:r>
      <w:r w:rsidRPr="00E725FE">
        <w:rPr>
          <w:sz w:val="22"/>
          <w:szCs w:val="22"/>
        </w:rPr>
        <w:tab/>
        <w:t>Form 4.1</w:t>
      </w:r>
    </w:p>
    <w:p w14:paraId="1A4149E1" w14:textId="77777777" w:rsidR="007C413A" w:rsidRPr="00E725FE" w:rsidRDefault="007C413A" w:rsidP="007C413A">
      <w:pPr>
        <w:tabs>
          <w:tab w:val="right" w:leader="dot" w:pos="7513"/>
          <w:tab w:val="left" w:pos="9356"/>
        </w:tabs>
        <w:ind w:left="1418"/>
        <w:rPr>
          <w:sz w:val="22"/>
          <w:szCs w:val="22"/>
        </w:rPr>
      </w:pPr>
      <w:r w:rsidRPr="00E725FE">
        <w:rPr>
          <w:sz w:val="22"/>
          <w:szCs w:val="22"/>
        </w:rPr>
        <w:t>Organisation chart</w:t>
      </w:r>
      <w:r w:rsidRPr="00E725FE">
        <w:rPr>
          <w:sz w:val="22"/>
          <w:szCs w:val="22"/>
        </w:rPr>
        <w:tab/>
        <w:t>Form 4.2</w:t>
      </w:r>
    </w:p>
    <w:p w14:paraId="55BBEC51" w14:textId="77777777" w:rsidR="007C413A" w:rsidRPr="00E725FE" w:rsidRDefault="007C413A" w:rsidP="007C413A">
      <w:pPr>
        <w:tabs>
          <w:tab w:val="right" w:leader="dot" w:pos="7513"/>
          <w:tab w:val="left" w:pos="9356"/>
        </w:tabs>
        <w:ind w:left="1418"/>
        <w:rPr>
          <w:sz w:val="22"/>
          <w:szCs w:val="22"/>
        </w:rPr>
      </w:pPr>
      <w:r w:rsidRPr="00E725FE">
        <w:rPr>
          <w:sz w:val="22"/>
          <w:szCs w:val="22"/>
        </w:rPr>
        <w:t>Power of attorney</w:t>
      </w:r>
      <w:r w:rsidRPr="00E725FE">
        <w:rPr>
          <w:sz w:val="22"/>
          <w:szCs w:val="22"/>
        </w:rPr>
        <w:tab/>
        <w:t>Form 4.3</w:t>
      </w:r>
    </w:p>
    <w:p w14:paraId="2565C661" w14:textId="77777777" w:rsidR="007C413A" w:rsidRPr="00E725FE" w:rsidRDefault="007C413A" w:rsidP="007C413A">
      <w:pPr>
        <w:tabs>
          <w:tab w:val="right" w:leader="dot" w:pos="7513"/>
          <w:tab w:val="left" w:pos="9356"/>
        </w:tabs>
        <w:ind w:left="1418"/>
        <w:rPr>
          <w:sz w:val="22"/>
          <w:szCs w:val="22"/>
        </w:rPr>
      </w:pPr>
      <w:r w:rsidRPr="00E725FE">
        <w:rPr>
          <w:sz w:val="22"/>
          <w:szCs w:val="22"/>
        </w:rPr>
        <w:t>Financial statement</w:t>
      </w:r>
      <w:r w:rsidRPr="00E725FE">
        <w:rPr>
          <w:sz w:val="22"/>
          <w:szCs w:val="22"/>
        </w:rPr>
        <w:tab/>
        <w:t>Form 4.4</w:t>
      </w:r>
    </w:p>
    <w:p w14:paraId="4C7840BE" w14:textId="77777777" w:rsidR="007C413A" w:rsidRPr="00E725FE" w:rsidRDefault="007C413A" w:rsidP="007C413A">
      <w:pPr>
        <w:tabs>
          <w:tab w:val="right" w:leader="dot" w:pos="7513"/>
          <w:tab w:val="left" w:pos="9356"/>
        </w:tabs>
        <w:ind w:left="1418"/>
        <w:rPr>
          <w:sz w:val="22"/>
          <w:szCs w:val="22"/>
        </w:rPr>
      </w:pPr>
      <w:r w:rsidRPr="00E725FE">
        <w:rPr>
          <w:sz w:val="22"/>
          <w:szCs w:val="22"/>
        </w:rPr>
        <w:t>Financial identification form</w:t>
      </w:r>
      <w:r w:rsidRPr="00E725FE">
        <w:rPr>
          <w:sz w:val="22"/>
          <w:szCs w:val="22"/>
        </w:rPr>
        <w:tab/>
        <w:t>Forms 4.5 a) + b)</w:t>
      </w:r>
    </w:p>
    <w:p w14:paraId="3C589A22" w14:textId="77777777" w:rsidR="007C413A" w:rsidRPr="00E725FE" w:rsidRDefault="007C413A" w:rsidP="007C413A">
      <w:pPr>
        <w:tabs>
          <w:tab w:val="right" w:leader="dot" w:pos="7513"/>
          <w:tab w:val="left" w:pos="9356"/>
        </w:tabs>
        <w:ind w:left="1418"/>
        <w:rPr>
          <w:sz w:val="22"/>
          <w:szCs w:val="22"/>
        </w:rPr>
      </w:pPr>
      <w:r w:rsidRPr="00E725FE">
        <w:rPr>
          <w:sz w:val="22"/>
          <w:szCs w:val="22"/>
        </w:rPr>
        <w:t>Technical qualifications:</w:t>
      </w:r>
    </w:p>
    <w:p w14:paraId="2E1DCD6A" w14:textId="77777777" w:rsidR="007C413A" w:rsidRPr="00E725FE" w:rsidRDefault="007C413A" w:rsidP="007C413A">
      <w:pPr>
        <w:tabs>
          <w:tab w:val="right" w:leader="dot" w:pos="7513"/>
          <w:tab w:val="left" w:pos="9356"/>
        </w:tabs>
        <w:ind w:left="1418"/>
        <w:rPr>
          <w:sz w:val="22"/>
          <w:szCs w:val="22"/>
        </w:rPr>
      </w:pPr>
      <w:r w:rsidRPr="00E725FE">
        <w:rPr>
          <w:sz w:val="22"/>
          <w:szCs w:val="22"/>
        </w:rPr>
        <w:t xml:space="preserve">Overview of the tenderer’s </w:t>
      </w:r>
      <w:r>
        <w:rPr>
          <w:sz w:val="22"/>
          <w:szCs w:val="22"/>
        </w:rPr>
        <w:t>personnel</w:t>
      </w:r>
      <w:r w:rsidRPr="00E725FE">
        <w:rPr>
          <w:sz w:val="22"/>
          <w:szCs w:val="22"/>
        </w:rPr>
        <w:tab/>
        <w:t>……………</w:t>
      </w:r>
      <w:proofErr w:type="gramStart"/>
      <w:r w:rsidRPr="00E725FE">
        <w:rPr>
          <w:sz w:val="22"/>
          <w:szCs w:val="22"/>
        </w:rPr>
        <w:t>…..</w:t>
      </w:r>
      <w:proofErr w:type="gramEnd"/>
      <w:r w:rsidRPr="00E725FE">
        <w:rPr>
          <w:sz w:val="22"/>
          <w:szCs w:val="22"/>
        </w:rPr>
        <w:t>Form 4.6.1.1</w:t>
      </w:r>
    </w:p>
    <w:p w14:paraId="485E24CA" w14:textId="77777777" w:rsidR="007C413A" w:rsidRPr="00E725FE" w:rsidRDefault="007C413A" w:rsidP="007C413A">
      <w:pPr>
        <w:tabs>
          <w:tab w:val="right" w:leader="dot" w:pos="7513"/>
          <w:tab w:val="left" w:pos="9356"/>
        </w:tabs>
        <w:ind w:left="1418"/>
        <w:rPr>
          <w:sz w:val="22"/>
          <w:szCs w:val="22"/>
        </w:rPr>
      </w:pPr>
      <w:r>
        <w:rPr>
          <w:sz w:val="22"/>
          <w:szCs w:val="22"/>
        </w:rPr>
        <w:t>Personnel</w:t>
      </w:r>
      <w:r w:rsidRPr="00E725FE">
        <w:rPr>
          <w:sz w:val="22"/>
          <w:szCs w:val="22"/>
        </w:rPr>
        <w:t xml:space="preserve"> to be employed on the contract</w:t>
      </w:r>
      <w:r w:rsidRPr="00E725FE">
        <w:rPr>
          <w:sz w:val="22"/>
          <w:szCs w:val="22"/>
        </w:rPr>
        <w:tab/>
        <w:t>Form 4.6.1.2</w:t>
      </w:r>
    </w:p>
    <w:p w14:paraId="5EB62595" w14:textId="77777777" w:rsidR="007C413A" w:rsidRPr="00E725FE" w:rsidRDefault="007C413A" w:rsidP="007C413A">
      <w:pPr>
        <w:tabs>
          <w:tab w:val="right" w:leader="dot" w:pos="7513"/>
          <w:tab w:val="left" w:pos="9356"/>
        </w:tabs>
        <w:ind w:left="1418"/>
        <w:rPr>
          <w:sz w:val="22"/>
          <w:szCs w:val="22"/>
        </w:rPr>
      </w:pPr>
      <w:r w:rsidRPr="00E725FE">
        <w:rPr>
          <w:sz w:val="22"/>
          <w:szCs w:val="22"/>
        </w:rPr>
        <w:t xml:space="preserve">Professional experience of key </w:t>
      </w:r>
      <w:r>
        <w:rPr>
          <w:sz w:val="22"/>
          <w:szCs w:val="22"/>
        </w:rPr>
        <w:t>personnel</w:t>
      </w:r>
    </w:p>
    <w:p w14:paraId="0CCCBAEB" w14:textId="77777777" w:rsidR="007C413A" w:rsidRPr="00E725FE" w:rsidRDefault="007C413A" w:rsidP="007C413A">
      <w:pPr>
        <w:tabs>
          <w:tab w:val="right" w:leader="dot" w:pos="7513"/>
          <w:tab w:val="left" w:pos="9356"/>
        </w:tabs>
        <w:ind w:left="1418"/>
        <w:rPr>
          <w:sz w:val="22"/>
          <w:szCs w:val="22"/>
        </w:rPr>
      </w:pPr>
      <w:r w:rsidRPr="00E725FE">
        <w:rPr>
          <w:sz w:val="22"/>
          <w:szCs w:val="22"/>
        </w:rPr>
        <w:t>Curriculum vitae</w:t>
      </w:r>
      <w:r w:rsidRPr="00E725FE">
        <w:rPr>
          <w:sz w:val="22"/>
          <w:szCs w:val="22"/>
        </w:rPr>
        <w:tab/>
        <w:t>Form 4.6.1.3</w:t>
      </w:r>
    </w:p>
    <w:p w14:paraId="252B9187" w14:textId="77777777" w:rsidR="007C413A" w:rsidRPr="00E725FE" w:rsidRDefault="007C413A" w:rsidP="007C413A">
      <w:pPr>
        <w:tabs>
          <w:tab w:val="right" w:leader="dot" w:pos="7513"/>
        </w:tabs>
        <w:ind w:left="1418"/>
        <w:rPr>
          <w:sz w:val="22"/>
          <w:szCs w:val="22"/>
        </w:rPr>
      </w:pPr>
      <w:r w:rsidRPr="00E725FE">
        <w:rPr>
          <w:sz w:val="22"/>
          <w:szCs w:val="22"/>
        </w:rPr>
        <w:t>Plant</w:t>
      </w:r>
      <w:r w:rsidRPr="00E725FE">
        <w:rPr>
          <w:sz w:val="22"/>
          <w:szCs w:val="22"/>
        </w:rPr>
        <w:tab/>
        <w:t>Form 4.6.2</w:t>
      </w:r>
    </w:p>
    <w:p w14:paraId="137ABED0" w14:textId="77777777" w:rsidR="007C413A" w:rsidRPr="00E725FE" w:rsidRDefault="007C413A" w:rsidP="007C413A">
      <w:pPr>
        <w:tabs>
          <w:tab w:val="right" w:leader="dot" w:pos="7513"/>
          <w:tab w:val="left" w:pos="9356"/>
        </w:tabs>
        <w:ind w:left="1418"/>
        <w:rPr>
          <w:sz w:val="22"/>
          <w:szCs w:val="22"/>
        </w:rPr>
      </w:pPr>
      <w:r w:rsidRPr="00E725FE">
        <w:rPr>
          <w:sz w:val="22"/>
          <w:szCs w:val="22"/>
        </w:rPr>
        <w:t>Work plan and programme</w:t>
      </w:r>
      <w:r w:rsidRPr="00E725FE">
        <w:rPr>
          <w:sz w:val="22"/>
          <w:szCs w:val="22"/>
        </w:rPr>
        <w:tab/>
        <w:t>Form 4.6.3</w:t>
      </w:r>
    </w:p>
    <w:p w14:paraId="66F6F213" w14:textId="77777777" w:rsidR="007C413A" w:rsidRPr="00E725FE" w:rsidRDefault="007C413A" w:rsidP="007C413A">
      <w:pPr>
        <w:tabs>
          <w:tab w:val="right" w:leader="dot" w:pos="7513"/>
          <w:tab w:val="left" w:pos="9356"/>
        </w:tabs>
        <w:ind w:left="1418"/>
        <w:rPr>
          <w:sz w:val="22"/>
          <w:szCs w:val="22"/>
        </w:rPr>
      </w:pPr>
      <w:r w:rsidRPr="00E725FE">
        <w:rPr>
          <w:sz w:val="22"/>
          <w:szCs w:val="22"/>
        </w:rPr>
        <w:t>Experience as contractor</w:t>
      </w:r>
      <w:r w:rsidRPr="00E725FE">
        <w:rPr>
          <w:sz w:val="22"/>
          <w:szCs w:val="22"/>
        </w:rPr>
        <w:tab/>
        <w:t>Form 4.6.4</w:t>
      </w:r>
    </w:p>
    <w:p w14:paraId="2AB1ABCE" w14:textId="77777777" w:rsidR="007C413A" w:rsidRPr="00E725FE" w:rsidRDefault="007C413A" w:rsidP="007C413A">
      <w:pPr>
        <w:tabs>
          <w:tab w:val="right" w:leader="dot" w:pos="7513"/>
          <w:tab w:val="left" w:pos="9356"/>
        </w:tabs>
        <w:ind w:left="1418"/>
        <w:rPr>
          <w:sz w:val="22"/>
          <w:szCs w:val="22"/>
        </w:rPr>
      </w:pPr>
      <w:r w:rsidRPr="00E725FE">
        <w:rPr>
          <w:sz w:val="22"/>
          <w:szCs w:val="22"/>
        </w:rPr>
        <w:t>Data on joint ventures</w:t>
      </w:r>
      <w:r w:rsidRPr="00E725FE">
        <w:rPr>
          <w:sz w:val="22"/>
          <w:szCs w:val="22"/>
        </w:rPr>
        <w:tab/>
        <w:t>Form 4.6.5</w:t>
      </w:r>
    </w:p>
    <w:p w14:paraId="7D18BCB3" w14:textId="77777777" w:rsidR="007C413A" w:rsidRPr="00E725FE" w:rsidRDefault="007C413A" w:rsidP="007C413A">
      <w:pPr>
        <w:tabs>
          <w:tab w:val="right" w:leader="dot" w:pos="7513"/>
          <w:tab w:val="left" w:pos="9356"/>
        </w:tabs>
        <w:ind w:left="1418"/>
        <w:rPr>
          <w:sz w:val="22"/>
          <w:szCs w:val="22"/>
        </w:rPr>
      </w:pPr>
      <w:r w:rsidRPr="00E725FE">
        <w:rPr>
          <w:sz w:val="22"/>
          <w:szCs w:val="22"/>
        </w:rPr>
        <w:t>Litigation history</w:t>
      </w:r>
      <w:r w:rsidRPr="00E725FE">
        <w:rPr>
          <w:sz w:val="22"/>
          <w:szCs w:val="22"/>
        </w:rPr>
        <w:tab/>
        <w:t>Form 4.6.6</w:t>
      </w:r>
    </w:p>
    <w:p w14:paraId="390C0814" w14:textId="77777777" w:rsidR="007C413A" w:rsidRPr="00E725FE" w:rsidRDefault="007C413A" w:rsidP="007C413A">
      <w:pPr>
        <w:tabs>
          <w:tab w:val="right" w:leader="dot" w:pos="7513"/>
          <w:tab w:val="left" w:pos="9356"/>
        </w:tabs>
        <w:ind w:left="1418"/>
        <w:rPr>
          <w:sz w:val="22"/>
          <w:szCs w:val="22"/>
        </w:rPr>
      </w:pPr>
      <w:r w:rsidRPr="00E725FE">
        <w:rPr>
          <w:sz w:val="22"/>
          <w:szCs w:val="22"/>
        </w:rPr>
        <w:t>Quality assurance system(s)</w:t>
      </w:r>
      <w:r w:rsidRPr="00E725FE">
        <w:rPr>
          <w:sz w:val="22"/>
          <w:szCs w:val="22"/>
        </w:rPr>
        <w:tab/>
        <w:t>Form 4.6.7</w:t>
      </w:r>
    </w:p>
    <w:p w14:paraId="1D9EB438" w14:textId="77777777" w:rsidR="007C413A" w:rsidRPr="00E725FE" w:rsidRDefault="007C413A" w:rsidP="007C413A">
      <w:pPr>
        <w:tabs>
          <w:tab w:val="right" w:leader="dot" w:pos="7513"/>
          <w:tab w:val="left" w:pos="9356"/>
        </w:tabs>
        <w:ind w:left="1418"/>
        <w:rPr>
          <w:sz w:val="22"/>
          <w:szCs w:val="22"/>
        </w:rPr>
      </w:pPr>
      <w:r w:rsidRPr="00E725FE">
        <w:rPr>
          <w:sz w:val="22"/>
          <w:szCs w:val="22"/>
        </w:rPr>
        <w:t xml:space="preserve">Accommodation for the </w:t>
      </w:r>
      <w:r w:rsidRPr="00381AAA">
        <w:rPr>
          <w:sz w:val="22"/>
          <w:szCs w:val="22"/>
        </w:rPr>
        <w:t>supervisor</w:t>
      </w:r>
      <w:r w:rsidRPr="00E725FE">
        <w:rPr>
          <w:sz w:val="22"/>
          <w:szCs w:val="22"/>
        </w:rPr>
        <w:tab/>
        <w:t>Form 4.6.8</w:t>
      </w:r>
    </w:p>
    <w:p w14:paraId="6C7490B9" w14:textId="77777777" w:rsidR="007C413A" w:rsidRPr="00E725FE" w:rsidRDefault="007C413A" w:rsidP="007C413A">
      <w:pPr>
        <w:tabs>
          <w:tab w:val="right" w:leader="dot" w:pos="7513"/>
        </w:tabs>
        <w:ind w:left="1418"/>
        <w:rPr>
          <w:sz w:val="22"/>
          <w:szCs w:val="22"/>
        </w:rPr>
      </w:pPr>
      <w:r w:rsidRPr="00E725FE">
        <w:rPr>
          <w:sz w:val="22"/>
          <w:szCs w:val="22"/>
        </w:rPr>
        <w:t>Further information</w:t>
      </w:r>
      <w:r>
        <w:rPr>
          <w:sz w:val="22"/>
          <w:szCs w:val="22"/>
        </w:rPr>
        <w:t> </w:t>
      </w:r>
      <w:r>
        <w:rPr>
          <w:sz w:val="22"/>
          <w:szCs w:val="22"/>
        </w:rPr>
        <w:tab/>
      </w:r>
      <w:r w:rsidRPr="00E725FE">
        <w:rPr>
          <w:sz w:val="22"/>
          <w:szCs w:val="22"/>
        </w:rPr>
        <w:t>…………………………………</w:t>
      </w:r>
      <w:proofErr w:type="gramStart"/>
      <w:r w:rsidRPr="00E725FE">
        <w:rPr>
          <w:sz w:val="22"/>
          <w:szCs w:val="22"/>
        </w:rPr>
        <w:t>…..</w:t>
      </w:r>
      <w:proofErr w:type="gramEnd"/>
      <w:r w:rsidRPr="00E725FE">
        <w:rPr>
          <w:sz w:val="22"/>
          <w:szCs w:val="22"/>
        </w:rPr>
        <w:t>Form 4.6.9</w:t>
      </w:r>
    </w:p>
    <w:p w14:paraId="4EE0F4E1" w14:textId="27505D6F" w:rsidR="007C413A" w:rsidRPr="00E725FE" w:rsidRDefault="007C413A" w:rsidP="007C413A">
      <w:pPr>
        <w:spacing w:before="60"/>
        <w:ind w:left="1418" w:hanging="1276"/>
        <w:rPr>
          <w:sz w:val="22"/>
          <w:szCs w:val="22"/>
        </w:rPr>
      </w:pPr>
      <w:r>
        <w:rPr>
          <w:sz w:val="22"/>
          <w:szCs w:val="22"/>
        </w:rPr>
        <w:t xml:space="preserve">               </w:t>
      </w:r>
      <w:r w:rsidRPr="00E725FE">
        <w:rPr>
          <w:sz w:val="22"/>
          <w:szCs w:val="22"/>
        </w:rPr>
        <w:t>SECTION 5:</w:t>
      </w:r>
      <w:r w:rsidRPr="00E725FE">
        <w:rPr>
          <w:sz w:val="22"/>
          <w:szCs w:val="22"/>
        </w:rPr>
        <w:tab/>
        <w:t>ADMINISTRATIVE COMPLIANCE GRID AND EVALUATION GRID</w:t>
      </w:r>
    </w:p>
    <w:p w14:paraId="271F3654" w14:textId="77777777" w:rsidR="007C413A" w:rsidRPr="00E725FE" w:rsidRDefault="007C413A" w:rsidP="007C413A">
      <w:pPr>
        <w:tabs>
          <w:tab w:val="right" w:leader="dot" w:pos="7371"/>
          <w:tab w:val="left" w:pos="9356"/>
        </w:tabs>
        <w:ind w:left="1418"/>
        <w:rPr>
          <w:sz w:val="22"/>
          <w:szCs w:val="22"/>
        </w:rPr>
      </w:pPr>
      <w:r w:rsidRPr="00E725FE">
        <w:rPr>
          <w:sz w:val="22"/>
          <w:szCs w:val="22"/>
        </w:rPr>
        <w:t>Administrative compliance grid</w:t>
      </w:r>
    </w:p>
    <w:p w14:paraId="7373FF24" w14:textId="77777777" w:rsidR="007C413A" w:rsidRDefault="007C413A" w:rsidP="007C413A">
      <w:pPr>
        <w:tabs>
          <w:tab w:val="right" w:leader="dot" w:pos="7371"/>
          <w:tab w:val="left" w:pos="9356"/>
        </w:tabs>
        <w:ind w:left="1418"/>
        <w:rPr>
          <w:sz w:val="22"/>
          <w:szCs w:val="22"/>
        </w:rPr>
      </w:pPr>
      <w:r w:rsidRPr="00E725FE">
        <w:rPr>
          <w:sz w:val="22"/>
          <w:szCs w:val="22"/>
        </w:rPr>
        <w:t>Evaluation grid</w:t>
      </w:r>
    </w:p>
    <w:p w14:paraId="441004FC" w14:textId="77777777" w:rsidR="007C413A" w:rsidRPr="00D73AC8" w:rsidRDefault="007C413A" w:rsidP="007C413A">
      <w:pPr>
        <w:rPr>
          <w:sz w:val="22"/>
          <w:szCs w:val="22"/>
        </w:rPr>
      </w:pPr>
    </w:p>
    <w:p w14:paraId="359C0998" w14:textId="77777777" w:rsidR="007C413A" w:rsidRPr="00D73AC8" w:rsidRDefault="007C413A" w:rsidP="007C413A">
      <w:pPr>
        <w:tabs>
          <w:tab w:val="left" w:pos="936"/>
        </w:tabs>
        <w:rPr>
          <w:sz w:val="22"/>
          <w:szCs w:val="22"/>
        </w:rPr>
      </w:pPr>
    </w:p>
    <w:p w14:paraId="3E28E216" w14:textId="77777777" w:rsidR="007C413A" w:rsidRPr="00E725FE" w:rsidRDefault="007C413A" w:rsidP="00104C87">
      <w:pPr>
        <w:keepNext/>
        <w:keepLines/>
        <w:ind w:left="710"/>
        <w:rPr>
          <w:b/>
          <w:sz w:val="22"/>
          <w:szCs w:val="22"/>
        </w:rPr>
      </w:pPr>
      <w:r w:rsidRPr="00E725FE">
        <w:rPr>
          <w:b/>
          <w:sz w:val="22"/>
          <w:szCs w:val="22"/>
        </w:rPr>
        <w:t>VOLUME 2</w:t>
      </w:r>
    </w:p>
    <w:p w14:paraId="417645FA" w14:textId="77777777" w:rsidR="007C413A" w:rsidRPr="00E725FE" w:rsidRDefault="007C413A" w:rsidP="00104C87">
      <w:pPr>
        <w:keepNext/>
        <w:keepLines/>
        <w:tabs>
          <w:tab w:val="right" w:pos="1418"/>
        </w:tabs>
        <w:spacing w:before="60"/>
        <w:ind w:left="852"/>
        <w:rPr>
          <w:sz w:val="22"/>
          <w:szCs w:val="22"/>
        </w:rPr>
      </w:pPr>
      <w:r w:rsidRPr="00E725FE">
        <w:rPr>
          <w:sz w:val="22"/>
          <w:szCs w:val="22"/>
        </w:rPr>
        <w:t>SECTION 1:</w:t>
      </w:r>
      <w:r w:rsidRPr="00E725FE">
        <w:rPr>
          <w:sz w:val="22"/>
          <w:szCs w:val="22"/>
        </w:rPr>
        <w:tab/>
      </w:r>
      <w:r w:rsidRPr="00E725FE">
        <w:rPr>
          <w:sz w:val="22"/>
          <w:szCs w:val="22"/>
        </w:rPr>
        <w:tab/>
        <w:t>CONTRACT FORM</w:t>
      </w:r>
    </w:p>
    <w:p w14:paraId="71675571" w14:textId="77777777" w:rsidR="007C413A" w:rsidRPr="00E725FE" w:rsidRDefault="007C413A" w:rsidP="00104C87">
      <w:pPr>
        <w:keepNext/>
        <w:keepLines/>
        <w:tabs>
          <w:tab w:val="right" w:pos="1418"/>
        </w:tabs>
        <w:spacing w:before="60"/>
        <w:ind w:left="852"/>
        <w:rPr>
          <w:sz w:val="22"/>
          <w:szCs w:val="22"/>
        </w:rPr>
      </w:pPr>
      <w:r w:rsidRPr="00E725FE">
        <w:rPr>
          <w:sz w:val="22"/>
          <w:szCs w:val="22"/>
        </w:rPr>
        <w:t>SECTION 2:</w:t>
      </w:r>
      <w:r w:rsidRPr="00E725FE">
        <w:rPr>
          <w:sz w:val="22"/>
          <w:szCs w:val="22"/>
        </w:rPr>
        <w:tab/>
      </w:r>
      <w:r w:rsidRPr="00E725FE">
        <w:rPr>
          <w:sz w:val="22"/>
          <w:szCs w:val="22"/>
        </w:rPr>
        <w:tab/>
        <w:t>GENERAL CONDITIONS FOR WORKS CONTRACTS</w:t>
      </w:r>
    </w:p>
    <w:p w14:paraId="2445D726" w14:textId="77777777" w:rsidR="007C413A" w:rsidRPr="00E725FE" w:rsidRDefault="007C413A" w:rsidP="00104C87">
      <w:pPr>
        <w:keepNext/>
        <w:keepLines/>
        <w:tabs>
          <w:tab w:val="right" w:pos="1418"/>
        </w:tabs>
        <w:spacing w:before="60"/>
        <w:ind w:left="852"/>
        <w:rPr>
          <w:sz w:val="22"/>
          <w:szCs w:val="22"/>
        </w:rPr>
      </w:pPr>
      <w:r w:rsidRPr="00E725FE">
        <w:rPr>
          <w:sz w:val="22"/>
          <w:szCs w:val="22"/>
        </w:rPr>
        <w:t>SECTION 3:</w:t>
      </w:r>
      <w:r w:rsidRPr="00E725FE">
        <w:rPr>
          <w:sz w:val="22"/>
          <w:szCs w:val="22"/>
        </w:rPr>
        <w:tab/>
      </w:r>
      <w:r w:rsidRPr="00E725FE">
        <w:rPr>
          <w:sz w:val="22"/>
          <w:szCs w:val="22"/>
        </w:rPr>
        <w:tab/>
        <w:t>SPECIAL CONDITIONS</w:t>
      </w:r>
    </w:p>
    <w:p w14:paraId="265B9377" w14:textId="77777777" w:rsidR="007C413A" w:rsidRPr="00E725FE" w:rsidRDefault="007C413A" w:rsidP="00104C87">
      <w:pPr>
        <w:tabs>
          <w:tab w:val="right" w:pos="1418"/>
        </w:tabs>
        <w:spacing w:before="60"/>
        <w:ind w:left="852"/>
        <w:rPr>
          <w:sz w:val="22"/>
          <w:szCs w:val="22"/>
        </w:rPr>
      </w:pPr>
      <w:r w:rsidRPr="00E725FE">
        <w:rPr>
          <w:sz w:val="22"/>
          <w:szCs w:val="22"/>
        </w:rPr>
        <w:t>SECTION 4:</w:t>
      </w:r>
      <w:r w:rsidRPr="00E725FE">
        <w:rPr>
          <w:sz w:val="22"/>
          <w:szCs w:val="22"/>
        </w:rPr>
        <w:tab/>
      </w:r>
      <w:r w:rsidRPr="00E725FE">
        <w:rPr>
          <w:sz w:val="22"/>
          <w:szCs w:val="22"/>
        </w:rPr>
        <w:tab/>
        <w:t>SPECIMEN PERFORMANCE GUARANTEE</w:t>
      </w:r>
    </w:p>
    <w:p w14:paraId="2234FAB9" w14:textId="77777777" w:rsidR="007C413A" w:rsidRPr="00E725FE" w:rsidRDefault="007C413A" w:rsidP="00104C87">
      <w:pPr>
        <w:tabs>
          <w:tab w:val="right" w:pos="1418"/>
        </w:tabs>
        <w:spacing w:before="60"/>
        <w:ind w:left="852"/>
        <w:rPr>
          <w:sz w:val="22"/>
          <w:szCs w:val="22"/>
        </w:rPr>
      </w:pPr>
      <w:r w:rsidRPr="00E725FE">
        <w:rPr>
          <w:sz w:val="22"/>
          <w:szCs w:val="22"/>
        </w:rPr>
        <w:t>SECTION 5:</w:t>
      </w:r>
      <w:r w:rsidRPr="00E725FE">
        <w:rPr>
          <w:sz w:val="22"/>
          <w:szCs w:val="22"/>
        </w:rPr>
        <w:tab/>
      </w:r>
      <w:r w:rsidRPr="00E725FE">
        <w:rPr>
          <w:sz w:val="22"/>
          <w:szCs w:val="22"/>
        </w:rPr>
        <w:tab/>
        <w:t>SPECIMEN PREFINANCING PAYMENT GUARANTEE</w:t>
      </w:r>
    </w:p>
    <w:p w14:paraId="6583516A" w14:textId="77777777" w:rsidR="007C413A" w:rsidRPr="00E725FE" w:rsidRDefault="007C413A" w:rsidP="00104C87">
      <w:pPr>
        <w:tabs>
          <w:tab w:val="right" w:pos="1418"/>
        </w:tabs>
        <w:spacing w:before="60"/>
        <w:ind w:left="852"/>
        <w:rPr>
          <w:sz w:val="22"/>
          <w:szCs w:val="22"/>
        </w:rPr>
      </w:pPr>
      <w:r w:rsidRPr="00E725FE">
        <w:rPr>
          <w:sz w:val="22"/>
          <w:szCs w:val="22"/>
        </w:rPr>
        <w:t>SECTION 6:</w:t>
      </w:r>
      <w:r w:rsidRPr="00E725FE">
        <w:rPr>
          <w:sz w:val="22"/>
          <w:szCs w:val="22"/>
        </w:rPr>
        <w:tab/>
      </w:r>
      <w:r w:rsidRPr="00E725FE">
        <w:rPr>
          <w:sz w:val="22"/>
          <w:szCs w:val="22"/>
        </w:rPr>
        <w:tab/>
        <w:t>SPECIMEN RETENTION GUARANTEE</w:t>
      </w:r>
    </w:p>
    <w:p w14:paraId="79D730E9" w14:textId="77777777" w:rsidR="007C413A" w:rsidRPr="00E725FE" w:rsidRDefault="007C413A" w:rsidP="00104C87">
      <w:pPr>
        <w:tabs>
          <w:tab w:val="right" w:pos="1418"/>
        </w:tabs>
        <w:spacing w:before="60"/>
        <w:ind w:left="852"/>
        <w:rPr>
          <w:sz w:val="22"/>
          <w:szCs w:val="22"/>
        </w:rPr>
      </w:pPr>
    </w:p>
    <w:p w14:paraId="4F7C5FF1" w14:textId="77777777" w:rsidR="007C413A" w:rsidRPr="00E725FE" w:rsidRDefault="007C413A" w:rsidP="00104C87">
      <w:pPr>
        <w:ind w:left="710"/>
        <w:rPr>
          <w:sz w:val="22"/>
          <w:szCs w:val="22"/>
        </w:rPr>
      </w:pPr>
    </w:p>
    <w:p w14:paraId="71797FC8" w14:textId="77777777" w:rsidR="007C413A" w:rsidRPr="00E725FE" w:rsidRDefault="007C413A" w:rsidP="00104C87">
      <w:pPr>
        <w:ind w:left="710"/>
        <w:rPr>
          <w:b/>
          <w:sz w:val="22"/>
          <w:szCs w:val="22"/>
        </w:rPr>
      </w:pPr>
      <w:r w:rsidRPr="00E725FE">
        <w:rPr>
          <w:b/>
          <w:sz w:val="22"/>
          <w:szCs w:val="22"/>
        </w:rPr>
        <w:t>VOLUME 3</w:t>
      </w:r>
    </w:p>
    <w:p w14:paraId="5D2816B0" w14:textId="77777777" w:rsidR="007C413A" w:rsidRDefault="007C413A" w:rsidP="00104C87">
      <w:pPr>
        <w:spacing w:before="60"/>
        <w:ind w:left="852"/>
        <w:rPr>
          <w:sz w:val="22"/>
          <w:szCs w:val="22"/>
        </w:rPr>
      </w:pPr>
      <w:r w:rsidRPr="00E725FE">
        <w:rPr>
          <w:sz w:val="22"/>
          <w:szCs w:val="22"/>
        </w:rPr>
        <w:lastRenderedPageBreak/>
        <w:t>TECHNICAL SPECIFICATIONS</w:t>
      </w:r>
      <w:r>
        <w:rPr>
          <w:sz w:val="22"/>
          <w:szCs w:val="22"/>
        </w:rPr>
        <w:t xml:space="preserve"> </w:t>
      </w:r>
      <w:r w:rsidRPr="00CE4C08">
        <w:rPr>
          <w:sz w:val="22"/>
          <w:szCs w:val="22"/>
          <w:highlight w:val="lightGray"/>
        </w:rPr>
        <w:t xml:space="preserve"> </w:t>
      </w:r>
    </w:p>
    <w:p w14:paraId="65FB41AA" w14:textId="77777777" w:rsidR="007C413A" w:rsidRPr="00E725FE" w:rsidRDefault="007C413A" w:rsidP="00104C87">
      <w:pPr>
        <w:spacing w:before="60"/>
        <w:ind w:left="852"/>
        <w:rPr>
          <w:sz w:val="22"/>
          <w:szCs w:val="22"/>
        </w:rPr>
      </w:pPr>
    </w:p>
    <w:p w14:paraId="73130DE4" w14:textId="77777777" w:rsidR="007C413A" w:rsidRPr="00E725FE" w:rsidRDefault="007C413A" w:rsidP="00104C87">
      <w:pPr>
        <w:ind w:left="710"/>
        <w:rPr>
          <w:b/>
          <w:sz w:val="22"/>
          <w:szCs w:val="22"/>
        </w:rPr>
      </w:pPr>
      <w:r w:rsidRPr="00E725FE">
        <w:rPr>
          <w:b/>
          <w:sz w:val="22"/>
          <w:szCs w:val="22"/>
        </w:rPr>
        <w:t>VOLUME 4</w:t>
      </w:r>
    </w:p>
    <w:p w14:paraId="3D08DCB0" w14:textId="77777777" w:rsidR="007C413A" w:rsidRPr="00E725FE" w:rsidRDefault="007C413A" w:rsidP="00104C87">
      <w:pPr>
        <w:spacing w:before="60"/>
        <w:ind w:left="852"/>
        <w:rPr>
          <w:sz w:val="22"/>
          <w:szCs w:val="22"/>
        </w:rPr>
      </w:pPr>
      <w:r w:rsidRPr="00E74E98">
        <w:rPr>
          <w:sz w:val="22"/>
          <w:szCs w:val="22"/>
        </w:rPr>
        <w:t>FINANCIAL OFFER UNIT PRICE CONTRACTS</w:t>
      </w:r>
    </w:p>
    <w:p w14:paraId="18072554" w14:textId="77777777" w:rsidR="007C413A" w:rsidRPr="00E725FE" w:rsidRDefault="007C413A" w:rsidP="00104C87">
      <w:pPr>
        <w:ind w:left="710"/>
        <w:rPr>
          <w:sz w:val="22"/>
          <w:szCs w:val="22"/>
        </w:rPr>
      </w:pPr>
    </w:p>
    <w:p w14:paraId="652FD5BD" w14:textId="77777777" w:rsidR="007C413A" w:rsidRPr="00E725FE" w:rsidRDefault="007C413A" w:rsidP="00104C87">
      <w:pPr>
        <w:ind w:left="710"/>
        <w:rPr>
          <w:b/>
          <w:sz w:val="22"/>
          <w:szCs w:val="22"/>
        </w:rPr>
      </w:pPr>
      <w:r w:rsidRPr="00E725FE">
        <w:rPr>
          <w:b/>
          <w:sz w:val="22"/>
          <w:szCs w:val="22"/>
        </w:rPr>
        <w:t>VOLUME 5</w:t>
      </w:r>
    </w:p>
    <w:p w14:paraId="7727A5C6" w14:textId="77777777" w:rsidR="007C413A" w:rsidRPr="00E725FE" w:rsidRDefault="007C413A" w:rsidP="00104C87">
      <w:pPr>
        <w:spacing w:before="60"/>
        <w:ind w:left="852"/>
        <w:rPr>
          <w:sz w:val="22"/>
          <w:szCs w:val="22"/>
        </w:rPr>
      </w:pPr>
      <w:r w:rsidRPr="00E725FE">
        <w:rPr>
          <w:sz w:val="22"/>
          <w:szCs w:val="22"/>
        </w:rPr>
        <w:t>DESIGN DOCUMENTS, INCLUDING DRAWINGS</w:t>
      </w:r>
    </w:p>
    <w:p w14:paraId="083F7D5E" w14:textId="77777777" w:rsidR="001050EE" w:rsidRPr="006015D0" w:rsidRDefault="001050EE" w:rsidP="003D764D">
      <w:pPr>
        <w:spacing w:before="240"/>
        <w:ind w:left="1134" w:hanging="1134"/>
        <w:jc w:val="both"/>
        <w:rPr>
          <w:b/>
          <w:szCs w:val="24"/>
        </w:rPr>
      </w:pPr>
      <w:bookmarkStart w:id="13" w:name="_Toc76894420"/>
      <w:r w:rsidRPr="006015D0">
        <w:rPr>
          <w:b/>
          <w:szCs w:val="24"/>
        </w:rPr>
        <w:t>Article 9</w:t>
      </w:r>
      <w:r w:rsidRPr="006015D0">
        <w:rPr>
          <w:b/>
          <w:szCs w:val="24"/>
        </w:rPr>
        <w:tab/>
        <w:t>Access to the site</w:t>
      </w:r>
      <w:bookmarkEnd w:id="13"/>
    </w:p>
    <w:p w14:paraId="06B92EBB" w14:textId="77777777" w:rsidR="001050EE" w:rsidRPr="006015D0" w:rsidRDefault="001050EE" w:rsidP="003D764D">
      <w:pPr>
        <w:spacing w:before="120" w:after="120"/>
        <w:ind w:left="1134" w:hanging="567"/>
        <w:jc w:val="both"/>
        <w:rPr>
          <w:sz w:val="22"/>
          <w:szCs w:val="22"/>
        </w:rPr>
      </w:pPr>
      <w:r w:rsidRPr="006015D0">
        <w:rPr>
          <w:bCs/>
          <w:sz w:val="22"/>
          <w:szCs w:val="22"/>
        </w:rPr>
        <w:t>9.1</w:t>
      </w:r>
      <w:r w:rsidRPr="006015D0">
        <w:rPr>
          <w:sz w:val="22"/>
          <w:szCs w:val="22"/>
        </w:rPr>
        <w:tab/>
        <w:t xml:space="preserve">The </w:t>
      </w:r>
      <w:r w:rsidR="00F803A9">
        <w:rPr>
          <w:sz w:val="22"/>
          <w:szCs w:val="22"/>
        </w:rPr>
        <w:t>c</w:t>
      </w:r>
      <w:r w:rsidRPr="006015D0">
        <w:rPr>
          <w:sz w:val="22"/>
          <w:szCs w:val="22"/>
        </w:rPr>
        <w:t xml:space="preserve">ontractor is </w:t>
      </w:r>
      <w:r w:rsidR="008A27FD" w:rsidRPr="006015D0">
        <w:rPr>
          <w:sz w:val="22"/>
          <w:szCs w:val="22"/>
        </w:rPr>
        <w:t>reminded</w:t>
      </w:r>
      <w:r w:rsidRPr="006015D0">
        <w:rPr>
          <w:sz w:val="22"/>
          <w:szCs w:val="22"/>
        </w:rPr>
        <w:t xml:space="preserve"> that there is a </w:t>
      </w:r>
      <w:r w:rsidR="00F803A9">
        <w:rPr>
          <w:sz w:val="22"/>
          <w:szCs w:val="22"/>
        </w:rPr>
        <w:t>h</w:t>
      </w:r>
      <w:r w:rsidRPr="006015D0">
        <w:rPr>
          <w:sz w:val="22"/>
          <w:szCs w:val="22"/>
        </w:rPr>
        <w:t xml:space="preserve">ead of </w:t>
      </w:r>
      <w:r w:rsidR="00F803A9">
        <w:rPr>
          <w:sz w:val="22"/>
          <w:szCs w:val="22"/>
        </w:rPr>
        <w:t>d</w:t>
      </w:r>
      <w:r w:rsidRPr="006015D0">
        <w:rPr>
          <w:sz w:val="22"/>
          <w:szCs w:val="22"/>
        </w:rPr>
        <w:t xml:space="preserve">elegation of the European Commission in the state of the </w:t>
      </w:r>
      <w:r w:rsidR="00F803A9">
        <w:rPr>
          <w:sz w:val="22"/>
          <w:szCs w:val="22"/>
        </w:rPr>
        <w:t>c</w:t>
      </w:r>
      <w:r w:rsidRPr="006015D0">
        <w:rPr>
          <w:sz w:val="22"/>
          <w:szCs w:val="22"/>
        </w:rPr>
        <w:t xml:space="preserve">ontracting </w:t>
      </w:r>
      <w:r w:rsidR="00F803A9">
        <w:rPr>
          <w:sz w:val="22"/>
          <w:szCs w:val="22"/>
        </w:rPr>
        <w:t>a</w:t>
      </w:r>
      <w:r w:rsidRPr="006015D0">
        <w:rPr>
          <w:sz w:val="22"/>
          <w:szCs w:val="22"/>
        </w:rPr>
        <w:t xml:space="preserve">uthority. The </w:t>
      </w:r>
      <w:r w:rsidR="00F803A9">
        <w:rPr>
          <w:sz w:val="22"/>
          <w:szCs w:val="22"/>
        </w:rPr>
        <w:t>c</w:t>
      </w:r>
      <w:r w:rsidRPr="006015D0">
        <w:rPr>
          <w:sz w:val="22"/>
          <w:szCs w:val="22"/>
        </w:rPr>
        <w:t xml:space="preserve">ontractor is </w:t>
      </w:r>
      <w:r w:rsidR="00BD7E6E" w:rsidRPr="006015D0">
        <w:rPr>
          <w:sz w:val="22"/>
          <w:szCs w:val="22"/>
        </w:rPr>
        <w:t>obliged</w:t>
      </w:r>
      <w:r w:rsidRPr="006015D0">
        <w:rPr>
          <w:sz w:val="22"/>
          <w:szCs w:val="22"/>
        </w:rPr>
        <w:t xml:space="preserve"> to give the </w:t>
      </w:r>
      <w:r w:rsidR="00F803A9">
        <w:rPr>
          <w:sz w:val="22"/>
          <w:szCs w:val="22"/>
        </w:rPr>
        <w:t>h</w:t>
      </w:r>
      <w:r w:rsidRPr="006015D0">
        <w:rPr>
          <w:sz w:val="22"/>
          <w:szCs w:val="22"/>
        </w:rPr>
        <w:t xml:space="preserve">ead of </w:t>
      </w:r>
      <w:r w:rsidR="00F803A9">
        <w:rPr>
          <w:sz w:val="22"/>
          <w:szCs w:val="22"/>
        </w:rPr>
        <w:t>d</w:t>
      </w:r>
      <w:r w:rsidRPr="006015D0">
        <w:rPr>
          <w:sz w:val="22"/>
          <w:szCs w:val="22"/>
        </w:rPr>
        <w:t xml:space="preserve">elegation free access to its sites, factories, workshops, etc., and generally assist the </w:t>
      </w:r>
      <w:r w:rsidR="00F803A9">
        <w:rPr>
          <w:sz w:val="22"/>
          <w:szCs w:val="22"/>
        </w:rPr>
        <w:t>h</w:t>
      </w:r>
      <w:r w:rsidRPr="006015D0">
        <w:rPr>
          <w:sz w:val="22"/>
          <w:szCs w:val="22"/>
        </w:rPr>
        <w:t xml:space="preserve">ead of </w:t>
      </w:r>
      <w:r w:rsidR="00F803A9">
        <w:rPr>
          <w:sz w:val="22"/>
          <w:szCs w:val="22"/>
        </w:rPr>
        <w:t>d</w:t>
      </w:r>
      <w:r w:rsidRPr="006015D0">
        <w:rPr>
          <w:sz w:val="22"/>
          <w:szCs w:val="22"/>
        </w:rPr>
        <w:t xml:space="preserve">elegation, like the project Supervisor, in the performance of his duties. The same provisions also apply to the appointed representatives of the </w:t>
      </w:r>
      <w:r w:rsidR="00F803A9">
        <w:rPr>
          <w:sz w:val="22"/>
          <w:szCs w:val="22"/>
        </w:rPr>
        <w:t>h</w:t>
      </w:r>
      <w:r w:rsidRPr="006015D0">
        <w:rPr>
          <w:sz w:val="22"/>
          <w:szCs w:val="22"/>
        </w:rPr>
        <w:t xml:space="preserve">ead of </w:t>
      </w:r>
      <w:r w:rsidR="00F803A9">
        <w:rPr>
          <w:sz w:val="22"/>
          <w:szCs w:val="22"/>
        </w:rPr>
        <w:t>d</w:t>
      </w:r>
      <w:r w:rsidRPr="006015D0">
        <w:rPr>
          <w:sz w:val="22"/>
          <w:szCs w:val="22"/>
        </w:rPr>
        <w:t>elegation.</w:t>
      </w:r>
    </w:p>
    <w:p w14:paraId="09427C87" w14:textId="77777777" w:rsidR="001050EE" w:rsidRPr="006015D0" w:rsidRDefault="001050EE" w:rsidP="003D764D">
      <w:pPr>
        <w:spacing w:after="240"/>
        <w:ind w:left="1134"/>
        <w:jc w:val="both"/>
        <w:rPr>
          <w:sz w:val="22"/>
          <w:szCs w:val="22"/>
        </w:rPr>
      </w:pPr>
      <w:r w:rsidRPr="006015D0">
        <w:rPr>
          <w:sz w:val="22"/>
          <w:szCs w:val="22"/>
        </w:rPr>
        <w:t xml:space="preserve">All correspondence between the </w:t>
      </w:r>
      <w:r w:rsidR="00F803A9">
        <w:rPr>
          <w:sz w:val="22"/>
          <w:szCs w:val="22"/>
        </w:rPr>
        <w:t>c</w:t>
      </w:r>
      <w:r w:rsidRPr="006015D0">
        <w:rPr>
          <w:sz w:val="22"/>
          <w:szCs w:val="22"/>
        </w:rPr>
        <w:t xml:space="preserve">ontractor and the </w:t>
      </w:r>
      <w:r w:rsidR="00F803A9">
        <w:rPr>
          <w:sz w:val="22"/>
          <w:szCs w:val="22"/>
        </w:rPr>
        <w:t>c</w:t>
      </w:r>
      <w:r w:rsidRPr="006015D0">
        <w:rPr>
          <w:sz w:val="22"/>
          <w:szCs w:val="22"/>
        </w:rPr>
        <w:t xml:space="preserve">ontracting </w:t>
      </w:r>
      <w:r w:rsidR="00F803A9">
        <w:rPr>
          <w:sz w:val="22"/>
          <w:szCs w:val="22"/>
        </w:rPr>
        <w:t>a</w:t>
      </w:r>
      <w:r w:rsidRPr="006015D0">
        <w:rPr>
          <w:sz w:val="22"/>
          <w:szCs w:val="22"/>
        </w:rPr>
        <w:t xml:space="preserve">uthority or project </w:t>
      </w:r>
      <w:r w:rsidR="00F803A9">
        <w:rPr>
          <w:sz w:val="22"/>
          <w:szCs w:val="22"/>
        </w:rPr>
        <w:t>s</w:t>
      </w:r>
      <w:r w:rsidRPr="006015D0">
        <w:rPr>
          <w:sz w:val="22"/>
          <w:szCs w:val="22"/>
        </w:rPr>
        <w:t xml:space="preserve">upervisor must be copied, for information, to the </w:t>
      </w:r>
      <w:r w:rsidR="00F803A9">
        <w:rPr>
          <w:sz w:val="22"/>
          <w:szCs w:val="22"/>
        </w:rPr>
        <w:t>h</w:t>
      </w:r>
      <w:r w:rsidRPr="006015D0">
        <w:rPr>
          <w:sz w:val="22"/>
          <w:szCs w:val="22"/>
        </w:rPr>
        <w:t xml:space="preserve">ead of </w:t>
      </w:r>
      <w:r w:rsidR="00F803A9">
        <w:rPr>
          <w:sz w:val="22"/>
          <w:szCs w:val="22"/>
        </w:rPr>
        <w:t>d</w:t>
      </w:r>
      <w:r w:rsidRPr="006015D0">
        <w:rPr>
          <w:sz w:val="22"/>
          <w:szCs w:val="22"/>
        </w:rPr>
        <w:t>elegation of the European Commission at the following official address:</w:t>
      </w:r>
    </w:p>
    <w:p w14:paraId="56AFEA2F" w14:textId="14CA45D3" w:rsidR="001A72CD" w:rsidRDefault="00CE4C08" w:rsidP="00F2670B">
      <w:pPr>
        <w:spacing w:after="120"/>
        <w:ind w:left="1134" w:firstLine="28"/>
        <w:jc w:val="both"/>
        <w:rPr>
          <w:sz w:val="22"/>
          <w:szCs w:val="22"/>
        </w:rPr>
      </w:pPr>
      <w:hyperlink r:id="rId8" w:history="1">
        <w:r w:rsidR="00104C87" w:rsidRPr="00523CB6">
          <w:rPr>
            <w:rStyle w:val="Hyperlink"/>
            <w:sz w:val="22"/>
            <w:szCs w:val="22"/>
          </w:rPr>
          <w:t>https://romania-serbia.net/transparency/procurements2025/</w:t>
        </w:r>
      </w:hyperlink>
      <w:r w:rsidR="00104C87" w:rsidRPr="00104C87">
        <w:rPr>
          <w:sz w:val="22"/>
          <w:szCs w:val="22"/>
        </w:rPr>
        <w:t>.</w:t>
      </w:r>
    </w:p>
    <w:p w14:paraId="35B7EE2F" w14:textId="77777777" w:rsidR="001A72CD" w:rsidRPr="006015D0" w:rsidRDefault="001A72CD" w:rsidP="00F2670B">
      <w:pPr>
        <w:tabs>
          <w:tab w:val="left" w:pos="1134"/>
        </w:tabs>
        <w:spacing w:before="240" w:after="120"/>
        <w:jc w:val="both"/>
        <w:rPr>
          <w:b/>
          <w:bCs/>
          <w:sz w:val="22"/>
          <w:szCs w:val="22"/>
        </w:rPr>
      </w:pPr>
      <w:r w:rsidRPr="006015D0">
        <w:rPr>
          <w:b/>
          <w:bCs/>
          <w:sz w:val="22"/>
          <w:szCs w:val="22"/>
        </w:rPr>
        <w:t>Article 12</w:t>
      </w:r>
      <w:r w:rsidR="00D6746E" w:rsidRPr="006015D0">
        <w:rPr>
          <w:b/>
          <w:bCs/>
          <w:sz w:val="22"/>
          <w:szCs w:val="22"/>
        </w:rPr>
        <w:tab/>
        <w:t xml:space="preserve">General </w:t>
      </w:r>
      <w:r w:rsidR="00F803A9">
        <w:rPr>
          <w:b/>
          <w:bCs/>
          <w:sz w:val="22"/>
          <w:szCs w:val="22"/>
        </w:rPr>
        <w:t>o</w:t>
      </w:r>
      <w:r w:rsidR="00D6746E" w:rsidRPr="006015D0">
        <w:rPr>
          <w:b/>
          <w:bCs/>
          <w:sz w:val="22"/>
          <w:szCs w:val="22"/>
        </w:rPr>
        <w:t>bligations</w:t>
      </w:r>
    </w:p>
    <w:p w14:paraId="573302C1" w14:textId="4FBDF6F1" w:rsidR="00104C87" w:rsidRDefault="001A72CD" w:rsidP="00104C87">
      <w:pPr>
        <w:ind w:left="1276" w:right="238" w:hanging="556"/>
        <w:rPr>
          <w:bCs/>
          <w:sz w:val="22"/>
          <w:szCs w:val="22"/>
        </w:rPr>
      </w:pPr>
      <w:r w:rsidRPr="006015D0">
        <w:rPr>
          <w:bCs/>
          <w:sz w:val="22"/>
          <w:szCs w:val="22"/>
        </w:rPr>
        <w:t>12.9</w:t>
      </w:r>
      <w:r w:rsidRPr="006015D0">
        <w:rPr>
          <w:bCs/>
          <w:sz w:val="22"/>
          <w:szCs w:val="22"/>
        </w:rPr>
        <w:tab/>
      </w:r>
      <w:r w:rsidR="00104C87" w:rsidRPr="00366B12">
        <w:rPr>
          <w:bCs/>
          <w:sz w:val="22"/>
          <w:szCs w:val="22"/>
        </w:rPr>
        <w:t xml:space="preserve">The Contractor shall take the necessary measures to ensure visibility of the European Union financing or co-financing. These activities must comply with the rules laid down in the Communication and Visibility Manual for EU External Actions published on the website of DG International Cooperation and Development: </w:t>
      </w:r>
      <w:r w:rsidR="00104C87" w:rsidRPr="00104C87">
        <w:rPr>
          <w:bCs/>
          <w:color w:val="2E74B5"/>
          <w:sz w:val="22"/>
          <w:szCs w:val="22"/>
        </w:rPr>
        <w:t>https://ec.europa.eu/europeaid/funding/communication-and-visibility-manual-eu-external-actions_en .</w:t>
      </w:r>
    </w:p>
    <w:p w14:paraId="6BF7BBFE" w14:textId="77777777" w:rsidR="001050EE" w:rsidRPr="006015D0" w:rsidRDefault="001050EE" w:rsidP="00811C13">
      <w:pPr>
        <w:spacing w:before="240"/>
        <w:ind w:left="1276" w:hanging="1276"/>
        <w:jc w:val="both"/>
        <w:rPr>
          <w:b/>
          <w:szCs w:val="24"/>
        </w:rPr>
      </w:pPr>
      <w:bookmarkStart w:id="14" w:name="_Toc76894421"/>
      <w:r w:rsidRPr="006015D0">
        <w:rPr>
          <w:b/>
          <w:szCs w:val="24"/>
        </w:rPr>
        <w:t>Article 15</w:t>
      </w:r>
      <w:r w:rsidRPr="006015D0">
        <w:rPr>
          <w:b/>
          <w:szCs w:val="24"/>
        </w:rPr>
        <w:tab/>
        <w:t>Performance guarantee</w:t>
      </w:r>
      <w:bookmarkEnd w:id="14"/>
    </w:p>
    <w:p w14:paraId="19F3F1FE" w14:textId="049C3163" w:rsidR="001466DD" w:rsidRPr="00104C87" w:rsidRDefault="001050EE" w:rsidP="003D764D">
      <w:pPr>
        <w:spacing w:before="120" w:after="120"/>
        <w:ind w:left="1276" w:hanging="709"/>
        <w:jc w:val="both"/>
        <w:rPr>
          <w:sz w:val="22"/>
          <w:szCs w:val="22"/>
        </w:rPr>
      </w:pPr>
      <w:r w:rsidRPr="006015D0">
        <w:rPr>
          <w:bCs/>
          <w:sz w:val="22"/>
          <w:szCs w:val="22"/>
        </w:rPr>
        <w:t>15.1</w:t>
      </w:r>
      <w:r w:rsidRPr="006015D0">
        <w:rPr>
          <w:sz w:val="22"/>
          <w:szCs w:val="22"/>
        </w:rPr>
        <w:tab/>
      </w:r>
      <w:r w:rsidRPr="00104C87">
        <w:rPr>
          <w:sz w:val="22"/>
          <w:szCs w:val="22"/>
        </w:rPr>
        <w:t xml:space="preserve">The amount of the performance guarantee </w:t>
      </w:r>
      <w:r w:rsidR="004305FD" w:rsidRPr="00104C87">
        <w:rPr>
          <w:sz w:val="22"/>
          <w:szCs w:val="22"/>
        </w:rPr>
        <w:t>wi</w:t>
      </w:r>
      <w:r w:rsidRPr="00104C87">
        <w:rPr>
          <w:sz w:val="22"/>
          <w:szCs w:val="22"/>
        </w:rPr>
        <w:t>ll be 10</w:t>
      </w:r>
      <w:r w:rsidR="00E725FE" w:rsidRPr="00104C87">
        <w:rPr>
          <w:w w:val="50"/>
          <w:sz w:val="22"/>
          <w:szCs w:val="22"/>
        </w:rPr>
        <w:t> </w:t>
      </w:r>
      <w:r w:rsidRPr="00104C87">
        <w:rPr>
          <w:sz w:val="22"/>
          <w:szCs w:val="22"/>
        </w:rPr>
        <w:t xml:space="preserve">% of the amount of the </w:t>
      </w:r>
      <w:r w:rsidR="00F803A9" w:rsidRPr="00104C87">
        <w:rPr>
          <w:sz w:val="22"/>
          <w:szCs w:val="22"/>
        </w:rPr>
        <w:t>c</w:t>
      </w:r>
      <w:r w:rsidRPr="00104C87">
        <w:rPr>
          <w:sz w:val="22"/>
          <w:szCs w:val="22"/>
        </w:rPr>
        <w:t xml:space="preserve">ontract and any addenda thereto. </w:t>
      </w:r>
    </w:p>
    <w:p w14:paraId="5DB48E60" w14:textId="255B644B" w:rsidR="00E11172" w:rsidRPr="006015D0" w:rsidRDefault="00E11172" w:rsidP="00021EB3">
      <w:pPr>
        <w:spacing w:after="120"/>
        <w:ind w:left="1276" w:hanging="709"/>
        <w:jc w:val="both"/>
        <w:rPr>
          <w:sz w:val="22"/>
          <w:szCs w:val="22"/>
        </w:rPr>
      </w:pPr>
      <w:r w:rsidRPr="00104C87">
        <w:rPr>
          <w:sz w:val="22"/>
          <w:szCs w:val="22"/>
        </w:rPr>
        <w:t>15.8</w:t>
      </w:r>
      <w:r w:rsidR="00E83124" w:rsidRPr="00104C87">
        <w:rPr>
          <w:sz w:val="22"/>
          <w:szCs w:val="22"/>
        </w:rPr>
        <w:tab/>
      </w:r>
      <w:r w:rsidRPr="00104C87">
        <w:rPr>
          <w:sz w:val="22"/>
          <w:szCs w:val="22"/>
        </w:rPr>
        <w:t xml:space="preserve">Within </w:t>
      </w:r>
      <w:r w:rsidR="00DC647C" w:rsidRPr="00104C87">
        <w:rPr>
          <w:sz w:val="22"/>
          <w:szCs w:val="22"/>
        </w:rPr>
        <w:t>60</w:t>
      </w:r>
      <w:r w:rsidRPr="00104C87">
        <w:rPr>
          <w:sz w:val="22"/>
          <w:szCs w:val="22"/>
        </w:rPr>
        <w:t xml:space="preserve"> days after the deliverance of the certificate of provisional acceptance according to </w:t>
      </w:r>
      <w:r w:rsidR="00044AF2" w:rsidRPr="00104C87">
        <w:rPr>
          <w:sz w:val="22"/>
          <w:szCs w:val="22"/>
        </w:rPr>
        <w:t>A</w:t>
      </w:r>
      <w:r w:rsidRPr="00104C87">
        <w:rPr>
          <w:sz w:val="22"/>
          <w:szCs w:val="22"/>
        </w:rPr>
        <w:t xml:space="preserve">rticle 60.1 and the completion of any outstanding work or reservation, </w:t>
      </w:r>
      <w:r w:rsidR="00104C87" w:rsidRPr="00104C87">
        <w:rPr>
          <w:sz w:val="22"/>
          <w:szCs w:val="22"/>
        </w:rPr>
        <w:t>50</w:t>
      </w:r>
      <w:r w:rsidRPr="00104C87">
        <w:rPr>
          <w:sz w:val="22"/>
          <w:szCs w:val="22"/>
        </w:rPr>
        <w:t xml:space="preserve"> % of the amount of the performance guarantee may be released.</w:t>
      </w:r>
    </w:p>
    <w:p w14:paraId="72C6D915" w14:textId="77777777" w:rsidR="001050EE" w:rsidRPr="006015D0" w:rsidRDefault="001050EE" w:rsidP="00021EB3">
      <w:pPr>
        <w:spacing w:before="240"/>
        <w:ind w:left="1276" w:hanging="1276"/>
        <w:jc w:val="both"/>
        <w:rPr>
          <w:b/>
          <w:szCs w:val="24"/>
        </w:rPr>
      </w:pPr>
      <w:bookmarkStart w:id="15" w:name="_Toc76894422"/>
      <w:r w:rsidRPr="006015D0">
        <w:rPr>
          <w:b/>
          <w:szCs w:val="24"/>
        </w:rPr>
        <w:t>Article 16</w:t>
      </w:r>
      <w:r w:rsidRPr="006015D0">
        <w:rPr>
          <w:b/>
          <w:szCs w:val="24"/>
        </w:rPr>
        <w:tab/>
      </w:r>
      <w:r w:rsidR="00C261B3" w:rsidRPr="006015D0">
        <w:rPr>
          <w:b/>
        </w:rPr>
        <w:t>Liabilities</w:t>
      </w:r>
      <w:r w:rsidR="00C261B3" w:rsidRPr="006015D0">
        <w:rPr>
          <w:b/>
          <w:szCs w:val="24"/>
        </w:rPr>
        <w:t xml:space="preserve"> and </w:t>
      </w:r>
      <w:r w:rsidR="00EF5324">
        <w:rPr>
          <w:b/>
          <w:szCs w:val="24"/>
        </w:rPr>
        <w:t>i</w:t>
      </w:r>
      <w:r w:rsidRPr="006015D0">
        <w:rPr>
          <w:b/>
          <w:szCs w:val="24"/>
        </w:rPr>
        <w:t>nsurance</w:t>
      </w:r>
      <w:bookmarkEnd w:id="15"/>
    </w:p>
    <w:p w14:paraId="558AF7B8" w14:textId="77777777" w:rsidR="00104C87" w:rsidRPr="000E6631" w:rsidRDefault="00C261B3" w:rsidP="00104C87">
      <w:pPr>
        <w:tabs>
          <w:tab w:val="left" w:pos="1276"/>
        </w:tabs>
        <w:spacing w:before="240" w:after="120"/>
        <w:ind w:left="1276" w:right="239" w:hanging="992"/>
        <w:jc w:val="both"/>
        <w:rPr>
          <w:sz w:val="22"/>
          <w:szCs w:val="22"/>
        </w:rPr>
      </w:pPr>
      <w:r w:rsidRPr="006015D0">
        <w:rPr>
          <w:sz w:val="22"/>
          <w:szCs w:val="22"/>
        </w:rPr>
        <w:t>1</w:t>
      </w:r>
      <w:r w:rsidR="007E7F01" w:rsidRPr="006015D0">
        <w:rPr>
          <w:sz w:val="22"/>
          <w:szCs w:val="22"/>
        </w:rPr>
        <w:t>6</w:t>
      </w:r>
      <w:r w:rsidRPr="006015D0">
        <w:rPr>
          <w:sz w:val="22"/>
          <w:szCs w:val="22"/>
        </w:rPr>
        <w:t>.1</w:t>
      </w:r>
      <w:r w:rsidR="007E7F01" w:rsidRPr="006015D0">
        <w:rPr>
          <w:sz w:val="22"/>
          <w:szCs w:val="22"/>
        </w:rPr>
        <w:t xml:space="preserve"> a)</w:t>
      </w:r>
      <w:r w:rsidR="00F2670B" w:rsidRPr="006015D0">
        <w:rPr>
          <w:sz w:val="22"/>
          <w:szCs w:val="22"/>
        </w:rPr>
        <w:tab/>
      </w:r>
      <w:bookmarkStart w:id="16" w:name="_Toc76894423"/>
      <w:r w:rsidR="00104C87" w:rsidRPr="000E6631">
        <w:rPr>
          <w:sz w:val="22"/>
          <w:szCs w:val="22"/>
        </w:rPr>
        <w:t xml:space="preserve">By way of derogation from Article 16.1, a) paragraph 2, of the general conditions, compensation for damage to the works resulting from the contractor's liability in respect of the contracting authority is capped at an </w:t>
      </w:r>
      <w:r w:rsidR="00104C87" w:rsidRPr="00207C20">
        <w:rPr>
          <w:sz w:val="22"/>
          <w:szCs w:val="22"/>
        </w:rPr>
        <w:t>amount equal to the contract value.</w:t>
      </w:r>
    </w:p>
    <w:p w14:paraId="4F4E39F7" w14:textId="77777777" w:rsidR="00104C87" w:rsidRPr="000E6631" w:rsidRDefault="00104C87" w:rsidP="00104C87">
      <w:pPr>
        <w:tabs>
          <w:tab w:val="left" w:pos="1276"/>
        </w:tabs>
        <w:spacing w:before="240" w:after="120"/>
        <w:ind w:left="1276" w:right="239" w:hanging="992"/>
        <w:jc w:val="both"/>
        <w:rPr>
          <w:sz w:val="22"/>
          <w:szCs w:val="22"/>
        </w:rPr>
      </w:pPr>
      <w:r w:rsidRPr="000E6631">
        <w:rPr>
          <w:sz w:val="22"/>
          <w:szCs w:val="22"/>
        </w:rPr>
        <w:t>16.1 b)</w:t>
      </w:r>
      <w:r w:rsidRPr="000E6631">
        <w:rPr>
          <w:sz w:val="22"/>
          <w:szCs w:val="22"/>
        </w:rPr>
        <w:tab/>
        <w:t xml:space="preserve">By way of derogation from Article 16.1(b), paragraph 2, of the general conditions, compensation for damage resulting from the contractor's liability in respect of the contracting authority is capped at an amount equal to </w:t>
      </w:r>
      <w:r>
        <w:rPr>
          <w:sz w:val="22"/>
          <w:szCs w:val="22"/>
        </w:rPr>
        <w:t>contract value.</w:t>
      </w:r>
    </w:p>
    <w:p w14:paraId="071296B2" w14:textId="77777777" w:rsidR="00104C87" w:rsidRPr="000E6631" w:rsidRDefault="00104C87" w:rsidP="00104C87">
      <w:pPr>
        <w:tabs>
          <w:tab w:val="left" w:pos="1276"/>
        </w:tabs>
        <w:spacing w:before="240" w:after="120"/>
        <w:ind w:left="1276" w:right="239" w:hanging="992"/>
        <w:jc w:val="both"/>
        <w:rPr>
          <w:sz w:val="22"/>
          <w:szCs w:val="22"/>
        </w:rPr>
      </w:pPr>
      <w:r w:rsidRPr="000E6631">
        <w:rPr>
          <w:sz w:val="22"/>
          <w:szCs w:val="22"/>
        </w:rPr>
        <w:t>16.2 a)</w:t>
      </w:r>
      <w:r w:rsidRPr="000E6631">
        <w:rPr>
          <w:sz w:val="22"/>
          <w:szCs w:val="22"/>
        </w:rPr>
        <w:tab/>
        <w:t>first paragraph:</w:t>
      </w:r>
      <w:r>
        <w:rPr>
          <w:sz w:val="22"/>
          <w:szCs w:val="22"/>
        </w:rPr>
        <w:t xml:space="preserve"> </w:t>
      </w:r>
      <w:r w:rsidRPr="000E6631">
        <w:rPr>
          <w:sz w:val="22"/>
          <w:szCs w:val="22"/>
        </w:rPr>
        <w:t xml:space="preserve">By derogation from Article 16.2(a) first paragraph of the general conditions, 3 (three) days from the date of signing the contract , the contractor shall </w:t>
      </w:r>
      <w:r w:rsidRPr="000E6631">
        <w:rPr>
          <w:color w:val="222222"/>
          <w:sz w:val="22"/>
          <w:szCs w:val="22"/>
        </w:rPr>
        <w:t xml:space="preserve">ensure that </w:t>
      </w:r>
      <w:r w:rsidRPr="000E6631">
        <w:rPr>
          <w:sz w:val="22"/>
          <w:szCs w:val="22"/>
        </w:rPr>
        <w:t>itself, its personnel, its subcontractors and any person for which the contractor is answerable</w:t>
      </w:r>
      <w:r w:rsidRPr="000E6631">
        <w:rPr>
          <w:color w:val="222222"/>
          <w:sz w:val="22"/>
          <w:szCs w:val="22"/>
        </w:rPr>
        <w:t>, are adequately insured with insurance companies recognized on the international insurance market, unless the contracting authority has given its express written consent on a specific insurance company</w:t>
      </w:r>
      <w:r w:rsidRPr="000E6631">
        <w:rPr>
          <w:sz w:val="22"/>
          <w:szCs w:val="22"/>
        </w:rPr>
        <w:t>.</w:t>
      </w:r>
    </w:p>
    <w:p w14:paraId="6F2BD598" w14:textId="77777777" w:rsidR="00104C87" w:rsidRPr="006015D0" w:rsidRDefault="00104C87" w:rsidP="00104C87">
      <w:pPr>
        <w:tabs>
          <w:tab w:val="left" w:pos="1276"/>
        </w:tabs>
        <w:spacing w:before="240" w:after="120"/>
        <w:ind w:left="1276" w:right="239" w:hanging="992"/>
        <w:jc w:val="both"/>
        <w:rPr>
          <w:sz w:val="22"/>
          <w:szCs w:val="22"/>
        </w:rPr>
      </w:pPr>
      <w:r w:rsidRPr="000E6631">
        <w:rPr>
          <w:sz w:val="22"/>
          <w:szCs w:val="22"/>
        </w:rPr>
        <w:lastRenderedPageBreak/>
        <w:t>16.2 a)</w:t>
      </w:r>
      <w:r w:rsidRPr="000E6631">
        <w:rPr>
          <w:sz w:val="22"/>
          <w:szCs w:val="22"/>
        </w:rPr>
        <w:tab/>
        <w:t>paragraph 2</w:t>
      </w:r>
      <w:r>
        <w:rPr>
          <w:sz w:val="22"/>
          <w:szCs w:val="22"/>
        </w:rPr>
        <w:t xml:space="preserve">: </w:t>
      </w:r>
      <w:r w:rsidRPr="000E6631">
        <w:rPr>
          <w:sz w:val="22"/>
          <w:szCs w:val="22"/>
        </w:rPr>
        <w:t xml:space="preserve"> By derogation from Article 16.2(a) paragraph 2 of the general conditions it is 3 (three) days from the date of signing the contract  that the contractor shall provide </w:t>
      </w:r>
      <w:r w:rsidRPr="000E6631">
        <w:rPr>
          <w:color w:val="222222"/>
          <w:sz w:val="22"/>
          <w:szCs w:val="22"/>
        </w:rPr>
        <w:t xml:space="preserve">the contracting authority and the supervisor </w:t>
      </w:r>
      <w:r w:rsidRPr="000E6631">
        <w:rPr>
          <w:sz w:val="22"/>
          <w:szCs w:val="22"/>
        </w:rPr>
        <w:t xml:space="preserve">with all cover notes and/or insurance certificates showing that the contractor's obligations relating to insurance are fully respected. </w:t>
      </w:r>
    </w:p>
    <w:p w14:paraId="7FAE2B7D" w14:textId="77777777" w:rsidR="00104C87" w:rsidRPr="000E6631" w:rsidRDefault="00104C87" w:rsidP="00104C87">
      <w:pPr>
        <w:tabs>
          <w:tab w:val="left" w:pos="1276"/>
        </w:tabs>
        <w:spacing w:before="240" w:after="120"/>
        <w:ind w:left="1276" w:right="239" w:hanging="992"/>
        <w:jc w:val="both"/>
        <w:rPr>
          <w:b/>
          <w:sz w:val="22"/>
          <w:szCs w:val="22"/>
        </w:rPr>
      </w:pPr>
      <w:r w:rsidRPr="000E6631">
        <w:rPr>
          <w:b/>
        </w:rPr>
        <w:t xml:space="preserve">                NOTE : </w:t>
      </w:r>
      <w:r w:rsidRPr="000E6631">
        <w:rPr>
          <w:b/>
          <w:sz w:val="22"/>
          <w:szCs w:val="22"/>
        </w:rPr>
        <w:t xml:space="preserve">Insurance policies: The Contractor is obliged to insure the works, materials and equipment against common risks up to their full value before starting work, and within </w:t>
      </w:r>
      <w:bookmarkStart w:id="17" w:name="_Hlk197679277"/>
      <w:r w:rsidRPr="000E6631">
        <w:rPr>
          <w:b/>
          <w:sz w:val="22"/>
          <w:szCs w:val="22"/>
        </w:rPr>
        <w:t>3 (three) days from the date of signing the contract</w:t>
      </w:r>
      <w:bookmarkEnd w:id="17"/>
      <w:r w:rsidRPr="000E6631">
        <w:rPr>
          <w:b/>
          <w:sz w:val="22"/>
          <w:szCs w:val="22"/>
        </w:rPr>
        <w:t>, deliver to the Client:</w:t>
      </w:r>
    </w:p>
    <w:p w14:paraId="57C7639A" w14:textId="77777777" w:rsidR="00104C87" w:rsidRPr="000E6631" w:rsidRDefault="00104C87" w:rsidP="00104C87">
      <w:pPr>
        <w:tabs>
          <w:tab w:val="left" w:pos="1134"/>
        </w:tabs>
        <w:spacing w:before="240" w:after="120"/>
        <w:ind w:left="1276" w:right="239"/>
        <w:jc w:val="both"/>
        <w:rPr>
          <w:b/>
          <w:sz w:val="22"/>
          <w:szCs w:val="22"/>
        </w:rPr>
      </w:pPr>
      <w:r w:rsidRPr="000E6631">
        <w:rPr>
          <w:b/>
          <w:sz w:val="22"/>
          <w:szCs w:val="22"/>
        </w:rPr>
        <w:t>- insurance policy for the building under reconstruction, original or certified copy, with a validity period for the entire period of performance of the works;</w:t>
      </w:r>
    </w:p>
    <w:p w14:paraId="1744FB44" w14:textId="77777777" w:rsidR="00104C87" w:rsidRPr="000E6631" w:rsidRDefault="00104C87" w:rsidP="00104C87">
      <w:pPr>
        <w:tabs>
          <w:tab w:val="left" w:pos="1134"/>
        </w:tabs>
        <w:spacing w:before="240" w:after="120"/>
        <w:ind w:left="1276" w:right="239"/>
        <w:jc w:val="both"/>
        <w:rPr>
          <w:b/>
          <w:sz w:val="22"/>
          <w:szCs w:val="22"/>
        </w:rPr>
      </w:pPr>
      <w:r w:rsidRPr="000E6631">
        <w:rPr>
          <w:b/>
          <w:sz w:val="22"/>
          <w:szCs w:val="22"/>
        </w:rPr>
        <w:t>- insurance policy against liability towards third parties and property, original or certified copy, with a validity period for the entire period of performance of the works.</w:t>
      </w:r>
    </w:p>
    <w:p w14:paraId="4C681DE5" w14:textId="77777777" w:rsidR="00104C87" w:rsidRPr="000E6631" w:rsidRDefault="00104C87" w:rsidP="00104C87">
      <w:pPr>
        <w:tabs>
          <w:tab w:val="left" w:pos="1134"/>
        </w:tabs>
        <w:spacing w:before="240" w:after="120"/>
        <w:ind w:left="1276" w:right="239"/>
        <w:jc w:val="both"/>
        <w:rPr>
          <w:b/>
          <w:sz w:val="22"/>
          <w:szCs w:val="22"/>
        </w:rPr>
      </w:pPr>
      <w:r w:rsidRPr="000E6631">
        <w:rPr>
          <w:b/>
          <w:sz w:val="22"/>
          <w:szCs w:val="22"/>
        </w:rPr>
        <w:t>If the agreed period for performance of the works is extended, the Contractor is obliged to deliver to the Client the aforementioned insurance policies, with a new insurance period, before the expiry of the agreed period.</w:t>
      </w:r>
    </w:p>
    <w:p w14:paraId="4F777170" w14:textId="729B6406" w:rsidR="001050EE" w:rsidRPr="006015D0" w:rsidRDefault="001050EE" w:rsidP="00104C87">
      <w:pPr>
        <w:tabs>
          <w:tab w:val="left" w:pos="1276"/>
        </w:tabs>
        <w:spacing w:before="240" w:after="120"/>
        <w:ind w:left="1276" w:hanging="992"/>
        <w:jc w:val="both"/>
        <w:rPr>
          <w:b/>
          <w:szCs w:val="24"/>
        </w:rPr>
      </w:pPr>
      <w:r w:rsidRPr="006015D0">
        <w:rPr>
          <w:b/>
          <w:szCs w:val="24"/>
        </w:rPr>
        <w:t>Article 17</w:t>
      </w:r>
      <w:r w:rsidRPr="006015D0">
        <w:rPr>
          <w:b/>
          <w:szCs w:val="24"/>
        </w:rPr>
        <w:tab/>
        <w:t>Programme</w:t>
      </w:r>
      <w:bookmarkEnd w:id="16"/>
      <w:r w:rsidRPr="006015D0">
        <w:rPr>
          <w:b/>
          <w:szCs w:val="24"/>
        </w:rPr>
        <w:t xml:space="preserve"> of implementation of tasks</w:t>
      </w:r>
    </w:p>
    <w:p w14:paraId="1DE45384" w14:textId="2AF11902" w:rsidR="00BB619B" w:rsidRPr="00693FD0" w:rsidRDefault="00BB619B" w:rsidP="00BB619B">
      <w:pPr>
        <w:spacing w:before="120" w:after="120"/>
        <w:ind w:left="1276" w:right="239"/>
        <w:jc w:val="both"/>
        <w:rPr>
          <w:sz w:val="22"/>
          <w:szCs w:val="22"/>
        </w:rPr>
      </w:pPr>
      <w:r w:rsidRPr="00693FD0">
        <w:rPr>
          <w:sz w:val="22"/>
          <w:szCs w:val="22"/>
        </w:rPr>
        <w:t>The selected Bidder is obliged to carry out the works in accordance with:</w:t>
      </w:r>
    </w:p>
    <w:p w14:paraId="5B64BC47" w14:textId="77777777" w:rsidR="00BB619B" w:rsidRPr="00693FD0" w:rsidRDefault="00BB619B" w:rsidP="00BB619B">
      <w:pPr>
        <w:spacing w:before="120" w:after="120"/>
        <w:ind w:left="1276" w:right="239"/>
        <w:jc w:val="both"/>
        <w:rPr>
          <w:sz w:val="22"/>
          <w:szCs w:val="22"/>
        </w:rPr>
      </w:pPr>
      <w:r w:rsidRPr="00693FD0">
        <w:rPr>
          <w:sz w:val="22"/>
          <w:szCs w:val="22"/>
        </w:rPr>
        <w:t>- Technical requirements of this tender documentation, technical documentation for the performance of works on the maintenance of the facility and the project task, which are an integral part of the Tender Documentation;</w:t>
      </w:r>
    </w:p>
    <w:p w14:paraId="4297DB04" w14:textId="77777777" w:rsidR="00BB619B" w:rsidRPr="00693FD0" w:rsidRDefault="00BB619B" w:rsidP="00BB619B">
      <w:pPr>
        <w:spacing w:before="120" w:after="120"/>
        <w:ind w:left="1276" w:right="239"/>
        <w:jc w:val="both"/>
        <w:rPr>
          <w:sz w:val="22"/>
          <w:szCs w:val="22"/>
        </w:rPr>
      </w:pPr>
      <w:r w:rsidRPr="00693FD0">
        <w:rPr>
          <w:sz w:val="22"/>
          <w:szCs w:val="22"/>
        </w:rPr>
        <w:t>- In accordance with all applicable domestic and international regulations and standards governing this area;</w:t>
      </w:r>
    </w:p>
    <w:p w14:paraId="56B9FF85" w14:textId="77777777" w:rsidR="00BB619B" w:rsidRPr="00693FD0" w:rsidRDefault="00BB619B" w:rsidP="00BB619B">
      <w:pPr>
        <w:spacing w:before="120" w:after="120"/>
        <w:ind w:left="1276" w:right="239"/>
        <w:jc w:val="both"/>
        <w:rPr>
          <w:sz w:val="22"/>
          <w:szCs w:val="22"/>
        </w:rPr>
      </w:pPr>
      <w:r w:rsidRPr="00693FD0">
        <w:rPr>
          <w:sz w:val="22"/>
          <w:szCs w:val="22"/>
        </w:rPr>
        <w:t>- The Law on Planning and Construction ("Official Gazette of the Republic of Serbia", No. 72/2009, 81/2009 - amended, 64/2010 - decision of the Constitutional Court, 24/2011, 121/2012, 42/2013 - decision of the Constitutional Court, 50/2013 - decision of the Constitutional Court, 98/2013 - decision of the Constitutional Court, 132/2014, 145/2014, 83/2018, 31/2019, 37/2019 - other laws, 9/2020, 52/2021 and 62/2023);</w:t>
      </w:r>
    </w:p>
    <w:p w14:paraId="388C6DB4" w14:textId="77777777" w:rsidR="00BB619B" w:rsidRPr="00693FD0" w:rsidRDefault="00BB619B" w:rsidP="00BB619B">
      <w:pPr>
        <w:spacing w:before="120" w:after="120"/>
        <w:ind w:left="1276" w:right="239"/>
        <w:jc w:val="both"/>
        <w:rPr>
          <w:sz w:val="22"/>
          <w:szCs w:val="22"/>
        </w:rPr>
      </w:pPr>
      <w:r w:rsidRPr="00693FD0">
        <w:rPr>
          <w:sz w:val="22"/>
          <w:szCs w:val="22"/>
        </w:rPr>
        <w:t>- The Law on Occupational Safety and Health ("Official Gazette of the Republic of Serbia", No. 35/2023);</w:t>
      </w:r>
    </w:p>
    <w:p w14:paraId="7E596ACD" w14:textId="77777777" w:rsidR="00BB619B" w:rsidRPr="00693FD0" w:rsidRDefault="00BB619B" w:rsidP="00BB619B">
      <w:pPr>
        <w:spacing w:before="120" w:after="120"/>
        <w:ind w:left="1276" w:right="239"/>
        <w:jc w:val="both"/>
        <w:rPr>
          <w:sz w:val="22"/>
          <w:szCs w:val="22"/>
        </w:rPr>
      </w:pPr>
      <w:r w:rsidRPr="00693FD0">
        <w:rPr>
          <w:sz w:val="22"/>
          <w:szCs w:val="22"/>
        </w:rPr>
        <w:t>- The Regulation on Occupational Safety and Health on Temporary or Mobile Construction Sites ("Official Gazette of the Republic of Serbia", No. 14/2009, 95/2010, 98/2018 and 35/2023 - other law);</w:t>
      </w:r>
    </w:p>
    <w:p w14:paraId="47634790" w14:textId="77777777" w:rsidR="00BB619B" w:rsidRPr="00693FD0" w:rsidRDefault="00BB619B" w:rsidP="00BB619B">
      <w:pPr>
        <w:spacing w:before="120" w:after="120"/>
        <w:ind w:left="1276" w:right="239"/>
        <w:jc w:val="both"/>
        <w:rPr>
          <w:sz w:val="22"/>
          <w:szCs w:val="22"/>
        </w:rPr>
      </w:pPr>
      <w:r w:rsidRPr="00693FD0">
        <w:rPr>
          <w:sz w:val="22"/>
          <w:szCs w:val="22"/>
        </w:rPr>
        <w:t>- The Regulation on Occupational Safety and Health during Construction Works ("Official Gazette of the Republic of Serbia", No. 53/97);</w:t>
      </w:r>
    </w:p>
    <w:p w14:paraId="46BD3A5A" w14:textId="77777777" w:rsidR="00BB619B" w:rsidRPr="00693FD0" w:rsidRDefault="00BB619B" w:rsidP="00BB619B">
      <w:pPr>
        <w:spacing w:before="120" w:after="120"/>
        <w:ind w:left="1276" w:right="239"/>
        <w:jc w:val="both"/>
        <w:rPr>
          <w:sz w:val="22"/>
          <w:szCs w:val="22"/>
        </w:rPr>
      </w:pPr>
      <w:r w:rsidRPr="00693FD0">
        <w:rPr>
          <w:sz w:val="22"/>
          <w:szCs w:val="22"/>
        </w:rPr>
        <w:t>- The Regulation on Construction Structures ("Official Gazette of the Republic of Serbia", No. 89/2019, 52/2020 and 122/2020);</w:t>
      </w:r>
    </w:p>
    <w:p w14:paraId="64745CC5" w14:textId="77777777" w:rsidR="00BB619B" w:rsidRPr="00693FD0" w:rsidRDefault="00BB619B" w:rsidP="00BB619B">
      <w:pPr>
        <w:spacing w:before="120" w:after="120"/>
        <w:ind w:left="1276" w:right="239"/>
        <w:jc w:val="both"/>
        <w:rPr>
          <w:sz w:val="22"/>
          <w:szCs w:val="22"/>
        </w:rPr>
      </w:pPr>
      <w:r w:rsidRPr="00693FD0">
        <w:rPr>
          <w:sz w:val="22"/>
          <w:szCs w:val="22"/>
        </w:rPr>
        <w:lastRenderedPageBreak/>
        <w:t>- The Regulation on Technical Standards for Planning, Design and Construction of Facilities, which ensure unhindered movement and access for persons with disabilities, children and the elderly ("Official Gazette of the Republic of Serbia", No. 22/2015);</w:t>
      </w:r>
    </w:p>
    <w:p w14:paraId="5F17D5BE" w14:textId="77777777" w:rsidR="00BB619B" w:rsidRPr="00693FD0" w:rsidRDefault="00BB619B" w:rsidP="00BB619B">
      <w:pPr>
        <w:spacing w:before="120" w:after="120"/>
        <w:ind w:left="1276" w:right="239"/>
        <w:jc w:val="both"/>
        <w:rPr>
          <w:sz w:val="22"/>
          <w:szCs w:val="22"/>
        </w:rPr>
      </w:pPr>
      <w:r w:rsidRPr="00693FD0">
        <w:rPr>
          <w:sz w:val="22"/>
          <w:szCs w:val="22"/>
        </w:rPr>
        <w:t>- The Law on Fire Protection ("Official Gazette of the Republic of Serbia" No. 111/2009, 20/2015, 87/2018 and 87/2018-other laws);</w:t>
      </w:r>
    </w:p>
    <w:p w14:paraId="306FD49B" w14:textId="77777777" w:rsidR="00BB619B" w:rsidRPr="00693FD0" w:rsidRDefault="00BB619B" w:rsidP="00BB619B">
      <w:pPr>
        <w:spacing w:before="120" w:after="120"/>
        <w:ind w:left="1276" w:right="239"/>
        <w:jc w:val="both"/>
        <w:rPr>
          <w:sz w:val="22"/>
          <w:szCs w:val="22"/>
        </w:rPr>
      </w:pPr>
      <w:r w:rsidRPr="00693FD0">
        <w:rPr>
          <w:sz w:val="22"/>
          <w:szCs w:val="22"/>
        </w:rPr>
        <w:t>- Law on Environmental Protection ("Official Gazette of the Republic of Serbia", No. 135/2004, 36/2009, 36/2009 - other law, 72/2009 - other law, 43/2011 - decision of the Constitutional Court, 14/2016, 76/2018, 95/2018 - other law and 95/2018 - other law);</w:t>
      </w:r>
    </w:p>
    <w:p w14:paraId="4D3C1E71" w14:textId="77777777" w:rsidR="00BB619B" w:rsidRPr="00693FD0" w:rsidRDefault="00BB619B" w:rsidP="00BB619B">
      <w:pPr>
        <w:spacing w:before="120" w:after="120"/>
        <w:ind w:left="1276" w:right="239"/>
        <w:jc w:val="both"/>
        <w:rPr>
          <w:sz w:val="22"/>
          <w:szCs w:val="22"/>
        </w:rPr>
      </w:pPr>
      <w:r w:rsidRPr="00693FD0">
        <w:rPr>
          <w:sz w:val="22"/>
          <w:szCs w:val="22"/>
        </w:rPr>
        <w:t>- Law on Waste Management ("Official Gazette of the Republic of Serbia", No. 36/2009, 88/2010, 14/2016, 95/2018 - other law and 35/2023);</w:t>
      </w:r>
    </w:p>
    <w:p w14:paraId="1668B09E" w14:textId="77777777" w:rsidR="00BB619B" w:rsidRPr="00693FD0" w:rsidRDefault="00BB619B" w:rsidP="00BB619B">
      <w:pPr>
        <w:spacing w:before="120" w:after="120"/>
        <w:ind w:left="1276" w:right="239"/>
        <w:jc w:val="both"/>
        <w:rPr>
          <w:sz w:val="22"/>
          <w:szCs w:val="22"/>
        </w:rPr>
      </w:pPr>
      <w:r w:rsidRPr="00693FD0">
        <w:rPr>
          <w:sz w:val="22"/>
          <w:szCs w:val="22"/>
        </w:rPr>
        <w:t>- Law on Environmental Noise Protection ("Official Gazette of the Republic of Serbia", No. 96/2021);</w:t>
      </w:r>
    </w:p>
    <w:p w14:paraId="494C4F86" w14:textId="77777777" w:rsidR="00BB619B" w:rsidRPr="00693FD0" w:rsidRDefault="00BB619B" w:rsidP="00BB619B">
      <w:pPr>
        <w:spacing w:before="120" w:after="120"/>
        <w:ind w:left="1276" w:right="239"/>
        <w:jc w:val="both"/>
        <w:rPr>
          <w:sz w:val="22"/>
          <w:szCs w:val="22"/>
        </w:rPr>
      </w:pPr>
      <w:r w:rsidRPr="00693FD0">
        <w:rPr>
          <w:sz w:val="22"/>
          <w:szCs w:val="22"/>
        </w:rPr>
        <w:t>- Regulations on the content and manner of keeping the inspection book, construction log and construction book ("Official Gazette of the Republic of Serbia", No. 96/2023);</w:t>
      </w:r>
    </w:p>
    <w:p w14:paraId="0F93B561" w14:textId="77777777" w:rsidR="00BB619B" w:rsidRPr="00693FD0" w:rsidRDefault="00BB619B" w:rsidP="00BB619B">
      <w:pPr>
        <w:spacing w:before="120" w:after="120"/>
        <w:ind w:left="1276" w:right="239"/>
        <w:jc w:val="both"/>
        <w:rPr>
          <w:sz w:val="22"/>
          <w:szCs w:val="22"/>
        </w:rPr>
      </w:pPr>
      <w:r w:rsidRPr="00693FD0">
        <w:rPr>
          <w:sz w:val="22"/>
          <w:szCs w:val="22"/>
        </w:rPr>
        <w:t>- Regulations on technical standards for low-voltage electrical installations ("Official Gazette of the SFRY", No. 53/88 and 54/88 - amended and "Official Gazette of the FRY", No. 28/95);</w:t>
      </w:r>
    </w:p>
    <w:p w14:paraId="30A1FAB8" w14:textId="77777777" w:rsidR="00BB619B" w:rsidRPr="006015D0" w:rsidRDefault="00BB619B" w:rsidP="00BB619B">
      <w:pPr>
        <w:spacing w:before="120" w:after="120"/>
        <w:ind w:left="1276" w:right="239"/>
        <w:jc w:val="both"/>
        <w:rPr>
          <w:sz w:val="22"/>
          <w:szCs w:val="22"/>
        </w:rPr>
      </w:pPr>
      <w:r w:rsidRPr="00693FD0">
        <w:rPr>
          <w:sz w:val="22"/>
          <w:szCs w:val="22"/>
        </w:rPr>
        <w:t>- all other applicable laws, regulations, regulations, standards and standards related to this type of work</w:t>
      </w:r>
      <w:r w:rsidRPr="006015D0">
        <w:rPr>
          <w:sz w:val="22"/>
          <w:szCs w:val="22"/>
        </w:rPr>
        <w:t>.</w:t>
      </w:r>
    </w:p>
    <w:p w14:paraId="3447C016" w14:textId="43CF1033" w:rsidR="001050EE" w:rsidRPr="006015D0" w:rsidRDefault="001050EE" w:rsidP="00021EB3">
      <w:pPr>
        <w:spacing w:before="120" w:after="120"/>
        <w:jc w:val="both"/>
        <w:rPr>
          <w:sz w:val="22"/>
          <w:szCs w:val="22"/>
        </w:rPr>
      </w:pPr>
    </w:p>
    <w:p w14:paraId="3FA0E322" w14:textId="77777777" w:rsidR="001050EE" w:rsidRPr="006015D0" w:rsidRDefault="001050EE" w:rsidP="00E5391D">
      <w:pPr>
        <w:keepNext/>
        <w:keepLines/>
        <w:spacing w:before="240"/>
        <w:ind w:left="1276" w:hanging="1276"/>
        <w:jc w:val="both"/>
        <w:rPr>
          <w:b/>
          <w:szCs w:val="24"/>
        </w:rPr>
      </w:pPr>
      <w:bookmarkStart w:id="18" w:name="_Toc76894425"/>
      <w:r w:rsidRPr="006015D0">
        <w:rPr>
          <w:b/>
          <w:szCs w:val="24"/>
        </w:rPr>
        <w:t>Article 19</w:t>
      </w:r>
      <w:r w:rsidRPr="006015D0">
        <w:rPr>
          <w:b/>
          <w:szCs w:val="24"/>
        </w:rPr>
        <w:tab/>
        <w:t>Contractor</w:t>
      </w:r>
      <w:r w:rsidR="00E725FE" w:rsidRPr="006015D0">
        <w:rPr>
          <w:b/>
          <w:szCs w:val="24"/>
        </w:rPr>
        <w:t>’</w:t>
      </w:r>
      <w:r w:rsidRPr="006015D0">
        <w:rPr>
          <w:b/>
          <w:szCs w:val="24"/>
        </w:rPr>
        <w:t>s drawings</w:t>
      </w:r>
      <w:bookmarkEnd w:id="18"/>
      <w:r w:rsidR="009E24C9" w:rsidRPr="006015D0">
        <w:rPr>
          <w:b/>
          <w:szCs w:val="24"/>
        </w:rPr>
        <w:t xml:space="preserve"> and execution studies</w:t>
      </w:r>
    </w:p>
    <w:p w14:paraId="1A3672B6" w14:textId="3DBB3652" w:rsidR="001050EE" w:rsidRPr="000F6DDC" w:rsidRDefault="001050EE" w:rsidP="00A12DBD">
      <w:pPr>
        <w:spacing w:before="120" w:after="120"/>
        <w:ind w:left="1276" w:hanging="709"/>
        <w:jc w:val="both"/>
        <w:rPr>
          <w:sz w:val="22"/>
          <w:szCs w:val="22"/>
        </w:rPr>
      </w:pPr>
      <w:r w:rsidRPr="006015D0">
        <w:rPr>
          <w:bCs/>
          <w:sz w:val="22"/>
          <w:szCs w:val="22"/>
        </w:rPr>
        <w:t>19.1</w:t>
      </w:r>
      <w:r w:rsidRPr="006015D0">
        <w:rPr>
          <w:bCs/>
          <w:sz w:val="22"/>
          <w:szCs w:val="22"/>
        </w:rPr>
        <w:tab/>
      </w:r>
      <w:r w:rsidR="000F6DDC" w:rsidRPr="000F6DDC">
        <w:rPr>
          <w:bCs/>
          <w:sz w:val="22"/>
          <w:szCs w:val="22"/>
        </w:rPr>
        <w:t>D</w:t>
      </w:r>
      <w:r w:rsidRPr="000F6DDC">
        <w:rPr>
          <w:sz w:val="22"/>
          <w:szCs w:val="22"/>
        </w:rPr>
        <w:t xml:space="preserve">etailed drawings to be drawn up by the </w:t>
      </w:r>
      <w:r w:rsidR="00F803A9" w:rsidRPr="000F6DDC">
        <w:rPr>
          <w:sz w:val="22"/>
          <w:szCs w:val="22"/>
        </w:rPr>
        <w:t>c</w:t>
      </w:r>
      <w:r w:rsidRPr="000F6DDC">
        <w:rPr>
          <w:sz w:val="22"/>
          <w:szCs w:val="22"/>
        </w:rPr>
        <w:t xml:space="preserve">ontractor and submitted for the </w:t>
      </w:r>
      <w:r w:rsidR="00F803A9" w:rsidRPr="000F6DDC">
        <w:rPr>
          <w:sz w:val="22"/>
          <w:szCs w:val="22"/>
        </w:rPr>
        <w:t>s</w:t>
      </w:r>
      <w:r w:rsidRPr="000F6DDC">
        <w:rPr>
          <w:sz w:val="22"/>
          <w:szCs w:val="22"/>
        </w:rPr>
        <w:t>upervisor</w:t>
      </w:r>
      <w:r w:rsidR="00E725FE" w:rsidRPr="000F6DDC">
        <w:rPr>
          <w:sz w:val="22"/>
          <w:szCs w:val="22"/>
        </w:rPr>
        <w:t>’</w:t>
      </w:r>
      <w:r w:rsidRPr="000F6DDC">
        <w:rPr>
          <w:sz w:val="22"/>
          <w:szCs w:val="22"/>
        </w:rPr>
        <w:t xml:space="preserve">s approval, the time limits, the procedures for approving them and requirements relating to </w:t>
      </w:r>
      <w:r w:rsidR="000F6DDC" w:rsidRPr="000F6DDC">
        <w:rPr>
          <w:sz w:val="22"/>
          <w:szCs w:val="22"/>
        </w:rPr>
        <w:t>contract</w:t>
      </w:r>
      <w:r w:rsidRPr="000F6DDC">
        <w:rPr>
          <w:sz w:val="22"/>
          <w:szCs w:val="22"/>
        </w:rPr>
        <w:t>.</w:t>
      </w:r>
    </w:p>
    <w:p w14:paraId="35DB5E0D" w14:textId="3B7522BA" w:rsidR="001050EE" w:rsidRPr="006015D0" w:rsidRDefault="001050EE" w:rsidP="00A12DBD">
      <w:pPr>
        <w:spacing w:before="120" w:after="120"/>
        <w:ind w:left="1276" w:hanging="709"/>
        <w:jc w:val="both"/>
        <w:rPr>
          <w:sz w:val="22"/>
          <w:szCs w:val="22"/>
        </w:rPr>
      </w:pPr>
      <w:r w:rsidRPr="000F6DDC">
        <w:rPr>
          <w:bCs/>
          <w:sz w:val="22"/>
          <w:szCs w:val="22"/>
        </w:rPr>
        <w:t>19.7</w:t>
      </w:r>
      <w:r w:rsidRPr="000F6DDC">
        <w:rPr>
          <w:bCs/>
          <w:sz w:val="22"/>
          <w:szCs w:val="22"/>
        </w:rPr>
        <w:tab/>
      </w:r>
      <w:r w:rsidR="000F6DDC" w:rsidRPr="000F6DDC">
        <w:rPr>
          <w:sz w:val="22"/>
          <w:szCs w:val="22"/>
        </w:rPr>
        <w:t>T</w:t>
      </w:r>
      <w:r w:rsidRPr="000F6DDC">
        <w:rPr>
          <w:sz w:val="22"/>
          <w:szCs w:val="22"/>
        </w:rPr>
        <w:t xml:space="preserve">he manuals and drawings can be </w:t>
      </w:r>
      <w:r w:rsidR="000F6DDC" w:rsidRPr="000F6DDC">
        <w:rPr>
          <w:sz w:val="22"/>
          <w:szCs w:val="22"/>
        </w:rPr>
        <w:t>on Ser</w:t>
      </w:r>
      <w:r w:rsidR="000F6DDC">
        <w:rPr>
          <w:sz w:val="22"/>
          <w:szCs w:val="22"/>
        </w:rPr>
        <w:t>b</w:t>
      </w:r>
      <w:r w:rsidR="000F6DDC" w:rsidRPr="000F6DDC">
        <w:rPr>
          <w:sz w:val="22"/>
          <w:szCs w:val="22"/>
        </w:rPr>
        <w:t>ian.</w:t>
      </w:r>
    </w:p>
    <w:p w14:paraId="3BB3D976" w14:textId="77777777" w:rsidR="001050EE" w:rsidRPr="006015D0" w:rsidRDefault="001050EE" w:rsidP="00021EB3">
      <w:pPr>
        <w:spacing w:before="240"/>
        <w:ind w:left="1276" w:hanging="1276"/>
        <w:jc w:val="both"/>
        <w:rPr>
          <w:b/>
          <w:szCs w:val="24"/>
        </w:rPr>
      </w:pPr>
      <w:r w:rsidRPr="006015D0">
        <w:rPr>
          <w:b/>
          <w:szCs w:val="24"/>
        </w:rPr>
        <w:t>Article 20</w:t>
      </w:r>
      <w:r w:rsidRPr="006015D0">
        <w:rPr>
          <w:b/>
          <w:szCs w:val="24"/>
        </w:rPr>
        <w:tab/>
        <w:t>Sufficiency of tender prices</w:t>
      </w:r>
    </w:p>
    <w:p w14:paraId="380342C3" w14:textId="5F54EF56" w:rsidR="0087577A" w:rsidRPr="00A4524A" w:rsidRDefault="0087577A" w:rsidP="0087577A">
      <w:pPr>
        <w:spacing w:before="120" w:after="120"/>
        <w:ind w:left="1276" w:right="239"/>
        <w:jc w:val="both"/>
        <w:rPr>
          <w:sz w:val="22"/>
          <w:szCs w:val="22"/>
        </w:rPr>
      </w:pPr>
      <w:r w:rsidRPr="00A4524A">
        <w:rPr>
          <w:sz w:val="22"/>
          <w:szCs w:val="22"/>
        </w:rPr>
        <w:t>The unit price for each position includes the following costs:</w:t>
      </w:r>
    </w:p>
    <w:p w14:paraId="7025003D" w14:textId="77777777" w:rsidR="0087577A" w:rsidRPr="00A4524A" w:rsidRDefault="0087577A" w:rsidP="0087577A">
      <w:pPr>
        <w:pStyle w:val="NoSpacing"/>
        <w:ind w:left="1276"/>
        <w:jc w:val="both"/>
      </w:pPr>
      <w:r w:rsidRPr="00A4524A">
        <w:t>-visiting the facility to record deficiencies, taking on-site measures and determining the scope of work to be performed;</w:t>
      </w:r>
    </w:p>
    <w:p w14:paraId="5687165A" w14:textId="77777777" w:rsidR="0087577A" w:rsidRPr="00A4524A" w:rsidRDefault="0087577A" w:rsidP="0087577A">
      <w:pPr>
        <w:pStyle w:val="NoSpacing"/>
        <w:ind w:left="1276"/>
        <w:jc w:val="both"/>
      </w:pPr>
      <w:r w:rsidRPr="00A4524A">
        <w:t>-procurement, transport, delivery and installation of all necessary basic and supporting materials for the execution of a specific position;</w:t>
      </w:r>
    </w:p>
    <w:p w14:paraId="17714DA5" w14:textId="77777777" w:rsidR="0087577A" w:rsidRPr="00A4524A" w:rsidRDefault="0087577A" w:rsidP="0087577A">
      <w:pPr>
        <w:pStyle w:val="NoSpacing"/>
        <w:ind w:left="1276"/>
        <w:jc w:val="both"/>
      </w:pPr>
      <w:r w:rsidRPr="00A4524A">
        <w:t>-visiting the facility to hand over the works;</w:t>
      </w:r>
    </w:p>
    <w:p w14:paraId="70BC6956" w14:textId="77777777" w:rsidR="0087577A" w:rsidRPr="00A4524A" w:rsidRDefault="0087577A" w:rsidP="0087577A">
      <w:pPr>
        <w:pStyle w:val="NoSpacing"/>
        <w:ind w:left="1276"/>
        <w:jc w:val="both"/>
      </w:pPr>
      <w:r w:rsidRPr="00A4524A">
        <w:t xml:space="preserve">-visiting the facility to work to eliminate deficiencies identified during the handover of </w:t>
      </w:r>
      <w:r>
        <w:t xml:space="preserve">    </w:t>
      </w:r>
      <w:r w:rsidRPr="00A4524A">
        <w:t>the works and within the warranty period;</w:t>
      </w:r>
    </w:p>
    <w:p w14:paraId="07220381" w14:textId="77777777" w:rsidR="0087577A" w:rsidRPr="00A4524A" w:rsidRDefault="0087577A" w:rsidP="0087577A">
      <w:pPr>
        <w:pStyle w:val="NoSpacing"/>
        <w:ind w:left="1276"/>
        <w:jc w:val="both"/>
      </w:pPr>
      <w:r w:rsidRPr="00A4524A">
        <w:t>-use of machines, tools, scaffolding and mechanization;</w:t>
      </w:r>
    </w:p>
    <w:p w14:paraId="3EED17B2" w14:textId="77777777" w:rsidR="0087577A" w:rsidRPr="00A4524A" w:rsidRDefault="0087577A" w:rsidP="0087577A">
      <w:pPr>
        <w:pStyle w:val="NoSpacing"/>
        <w:ind w:left="1276"/>
        <w:jc w:val="both"/>
      </w:pPr>
      <w:r w:rsidRPr="00A4524A">
        <w:t>-safety equipment at work;</w:t>
      </w:r>
    </w:p>
    <w:p w14:paraId="28B2EB78" w14:textId="77777777" w:rsidR="0087577A" w:rsidRPr="00A4524A" w:rsidRDefault="0087577A" w:rsidP="0087577A">
      <w:pPr>
        <w:pStyle w:val="NoSpacing"/>
        <w:ind w:left="1276"/>
        <w:jc w:val="both"/>
      </w:pPr>
      <w:r w:rsidRPr="00A4524A">
        <w:t>-relocation of furniture necessary for the performance of the works, with return to the original place;</w:t>
      </w:r>
    </w:p>
    <w:p w14:paraId="73003255" w14:textId="77777777" w:rsidR="0087577A" w:rsidRPr="00A4524A" w:rsidRDefault="0087577A" w:rsidP="0087577A">
      <w:pPr>
        <w:pStyle w:val="NoSpacing"/>
        <w:ind w:left="1276"/>
        <w:jc w:val="both"/>
      </w:pPr>
      <w:r w:rsidRPr="00A4524A">
        <w:t>-maintaining the cleanliness of the construction site for the unhindered use of space outside the work zone;</w:t>
      </w:r>
    </w:p>
    <w:p w14:paraId="6997DB9D" w14:textId="77777777" w:rsidR="0087577A" w:rsidRPr="00A4524A" w:rsidRDefault="0087577A" w:rsidP="0087577A">
      <w:pPr>
        <w:pStyle w:val="NoSpacing"/>
        <w:ind w:left="1276"/>
        <w:jc w:val="both"/>
      </w:pPr>
      <w:r w:rsidRPr="00A4524A">
        <w:t>-use of safety and occupational safety equipment;</w:t>
      </w:r>
    </w:p>
    <w:p w14:paraId="01D1163E" w14:textId="77777777" w:rsidR="0087577A" w:rsidRPr="00A4524A" w:rsidRDefault="0087577A" w:rsidP="0087577A">
      <w:pPr>
        <w:pStyle w:val="NoSpacing"/>
        <w:ind w:left="1276"/>
        <w:jc w:val="both"/>
      </w:pPr>
      <w:r w:rsidRPr="00A4524A">
        <w:lastRenderedPageBreak/>
        <w:t>- tolls and fuel for the transport of materials, tools and people;</w:t>
      </w:r>
    </w:p>
    <w:p w14:paraId="4D4EF3D5" w14:textId="77777777" w:rsidR="0087577A" w:rsidRPr="00A4524A" w:rsidRDefault="0087577A" w:rsidP="0087577A">
      <w:pPr>
        <w:pStyle w:val="NoSpacing"/>
        <w:ind w:left="1276"/>
        <w:jc w:val="both"/>
      </w:pPr>
      <w:r w:rsidRPr="00A4524A">
        <w:t>- travel to the facility for the purpose of handover of the works;</w:t>
      </w:r>
    </w:p>
    <w:p w14:paraId="68ED0BC5" w14:textId="77777777" w:rsidR="0087577A" w:rsidRPr="006015D0" w:rsidRDefault="0087577A" w:rsidP="0087577A">
      <w:pPr>
        <w:pStyle w:val="NoSpacing"/>
        <w:ind w:left="1276"/>
        <w:jc w:val="both"/>
        <w:rPr>
          <w:sz w:val="22"/>
          <w:szCs w:val="22"/>
        </w:rPr>
      </w:pPr>
      <w:r w:rsidRPr="00A4524A">
        <w:rPr>
          <w:sz w:val="22"/>
          <w:szCs w:val="22"/>
        </w:rPr>
        <w:t>- and all other costs necessary for the execution of the procurement in question;</w:t>
      </w:r>
    </w:p>
    <w:p w14:paraId="7DAA5B4E" w14:textId="41282FAB" w:rsidR="001050EE" w:rsidRPr="006015D0" w:rsidRDefault="001050EE" w:rsidP="00021EB3">
      <w:pPr>
        <w:spacing w:before="120" w:after="120"/>
        <w:jc w:val="both"/>
        <w:rPr>
          <w:sz w:val="22"/>
          <w:szCs w:val="22"/>
        </w:rPr>
      </w:pPr>
    </w:p>
    <w:p w14:paraId="0B7DBE91" w14:textId="77777777" w:rsidR="001050EE" w:rsidRPr="006015D0" w:rsidRDefault="001050EE" w:rsidP="00021EB3">
      <w:pPr>
        <w:spacing w:before="240"/>
        <w:ind w:left="1276" w:hanging="1276"/>
        <w:jc w:val="both"/>
        <w:rPr>
          <w:b/>
          <w:szCs w:val="24"/>
        </w:rPr>
      </w:pPr>
      <w:r w:rsidRPr="006015D0">
        <w:rPr>
          <w:b/>
          <w:szCs w:val="24"/>
        </w:rPr>
        <w:t>Article 21</w:t>
      </w:r>
      <w:r w:rsidRPr="006015D0">
        <w:rPr>
          <w:b/>
          <w:szCs w:val="24"/>
        </w:rPr>
        <w:tab/>
        <w:t>Exceptional risks</w:t>
      </w:r>
    </w:p>
    <w:p w14:paraId="720484A2" w14:textId="3B7F58F6" w:rsidR="001050EE" w:rsidRPr="006015D0" w:rsidRDefault="009E24C9" w:rsidP="00021EB3">
      <w:pPr>
        <w:spacing w:before="120" w:after="120"/>
        <w:ind w:left="1276" w:hanging="709"/>
        <w:jc w:val="both"/>
        <w:rPr>
          <w:sz w:val="22"/>
          <w:szCs w:val="22"/>
        </w:rPr>
      </w:pPr>
      <w:r w:rsidRPr="006015D0">
        <w:rPr>
          <w:sz w:val="22"/>
          <w:szCs w:val="22"/>
        </w:rPr>
        <w:t>21.4</w:t>
      </w:r>
      <w:r w:rsidR="0087577A">
        <w:rPr>
          <w:sz w:val="22"/>
          <w:szCs w:val="22"/>
        </w:rPr>
        <w:t xml:space="preserve">    </w:t>
      </w:r>
      <w:r w:rsidR="0087577A" w:rsidRPr="0087577A">
        <w:t xml:space="preserve"> </w:t>
      </w:r>
      <w:r w:rsidR="0087577A" w:rsidRPr="0087577A">
        <w:rPr>
          <w:sz w:val="22"/>
          <w:szCs w:val="22"/>
        </w:rPr>
        <w:t>The Contractor is not liable for damage and malfunctions that occur due to force majeure</w:t>
      </w:r>
      <w:r w:rsidR="0087577A" w:rsidRPr="0087577A">
        <w:rPr>
          <w:sz w:val="22"/>
          <w:szCs w:val="22"/>
          <w:highlight w:val="yellow"/>
        </w:rPr>
        <w:t xml:space="preserve"> </w:t>
      </w:r>
    </w:p>
    <w:p w14:paraId="32613164" w14:textId="77777777" w:rsidR="001050EE" w:rsidRPr="006015D0" w:rsidRDefault="001050EE" w:rsidP="00021EB3">
      <w:pPr>
        <w:spacing w:before="240"/>
        <w:ind w:left="1276" w:hanging="1276"/>
        <w:jc w:val="both"/>
        <w:rPr>
          <w:b/>
          <w:szCs w:val="24"/>
        </w:rPr>
      </w:pPr>
      <w:bookmarkStart w:id="19" w:name="_Toc76894426"/>
      <w:r w:rsidRPr="006015D0">
        <w:rPr>
          <w:b/>
          <w:szCs w:val="24"/>
        </w:rPr>
        <w:t>Article 24</w:t>
      </w:r>
      <w:r w:rsidRPr="006015D0">
        <w:rPr>
          <w:b/>
          <w:szCs w:val="24"/>
        </w:rPr>
        <w:tab/>
        <w:t>Interference with traffic</w:t>
      </w:r>
      <w:bookmarkEnd w:id="19"/>
    </w:p>
    <w:p w14:paraId="55B08A97" w14:textId="3469B308" w:rsidR="001050EE" w:rsidRPr="006015D0" w:rsidRDefault="001050EE" w:rsidP="00A12DBD">
      <w:pPr>
        <w:spacing w:before="120" w:after="120"/>
        <w:ind w:left="1276" w:hanging="709"/>
        <w:jc w:val="both"/>
        <w:rPr>
          <w:bCs/>
          <w:sz w:val="22"/>
          <w:szCs w:val="22"/>
        </w:rPr>
      </w:pPr>
      <w:r w:rsidRPr="006015D0">
        <w:rPr>
          <w:bCs/>
          <w:sz w:val="22"/>
          <w:szCs w:val="22"/>
        </w:rPr>
        <w:t>24.1</w:t>
      </w:r>
      <w:r w:rsidRPr="006015D0">
        <w:rPr>
          <w:bCs/>
          <w:sz w:val="22"/>
          <w:szCs w:val="22"/>
        </w:rPr>
        <w:tab/>
      </w:r>
      <w:r w:rsidR="0087577A">
        <w:rPr>
          <w:sz w:val="22"/>
          <w:szCs w:val="22"/>
        </w:rPr>
        <w:t>N/A</w:t>
      </w:r>
    </w:p>
    <w:p w14:paraId="70C1A4B6" w14:textId="588AE83A" w:rsidR="001050EE" w:rsidRPr="006015D0" w:rsidRDefault="001050EE" w:rsidP="00A12DBD">
      <w:pPr>
        <w:spacing w:before="120" w:after="120"/>
        <w:ind w:left="1276" w:hanging="709"/>
        <w:jc w:val="both"/>
        <w:rPr>
          <w:bCs/>
          <w:sz w:val="22"/>
          <w:szCs w:val="22"/>
        </w:rPr>
      </w:pPr>
      <w:r w:rsidRPr="006015D0">
        <w:rPr>
          <w:bCs/>
          <w:sz w:val="22"/>
          <w:szCs w:val="22"/>
        </w:rPr>
        <w:t>24.2</w:t>
      </w:r>
      <w:r w:rsidRPr="006015D0">
        <w:rPr>
          <w:bCs/>
          <w:sz w:val="22"/>
          <w:szCs w:val="22"/>
        </w:rPr>
        <w:tab/>
      </w:r>
      <w:r w:rsidR="0087577A" w:rsidRPr="001A7ABF">
        <w:rPr>
          <w:sz w:val="22"/>
          <w:szCs w:val="22"/>
        </w:rPr>
        <w:t>When performing the works, the contractor must fully comply with the provisions of the Regulations on Occupational Safety and Health during Construction Works "Official Gazette of the Republic of Serbia", No. 53 of November 27, 1997, 14 of February 20, 2009 - other regulations</w:t>
      </w:r>
      <w:r w:rsidR="0087577A">
        <w:rPr>
          <w:sz w:val="22"/>
          <w:szCs w:val="22"/>
        </w:rPr>
        <w:t>.</w:t>
      </w:r>
    </w:p>
    <w:p w14:paraId="4FD8BC7F" w14:textId="77777777" w:rsidR="001050EE" w:rsidRPr="006015D0" w:rsidRDefault="001050EE" w:rsidP="00021EB3">
      <w:pPr>
        <w:spacing w:before="240"/>
        <w:ind w:left="1276" w:hanging="1276"/>
        <w:jc w:val="both"/>
        <w:rPr>
          <w:b/>
          <w:szCs w:val="24"/>
        </w:rPr>
      </w:pPr>
      <w:bookmarkStart w:id="20" w:name="_Toc76894427"/>
      <w:r w:rsidRPr="006015D0">
        <w:rPr>
          <w:b/>
          <w:szCs w:val="24"/>
        </w:rPr>
        <w:t>Article 27</w:t>
      </w:r>
      <w:r w:rsidRPr="006015D0">
        <w:rPr>
          <w:b/>
          <w:szCs w:val="24"/>
        </w:rPr>
        <w:tab/>
        <w:t>Demolished materials</w:t>
      </w:r>
      <w:bookmarkEnd w:id="20"/>
    </w:p>
    <w:p w14:paraId="40AB3AEB" w14:textId="1DB7442C" w:rsidR="0087577A" w:rsidRPr="006015D0" w:rsidRDefault="001050EE" w:rsidP="0087577A">
      <w:pPr>
        <w:spacing w:before="120" w:after="120"/>
        <w:ind w:left="1276" w:right="239" w:hanging="709"/>
        <w:jc w:val="both"/>
        <w:rPr>
          <w:bCs/>
          <w:sz w:val="22"/>
          <w:szCs w:val="22"/>
        </w:rPr>
      </w:pPr>
      <w:r w:rsidRPr="006015D0">
        <w:rPr>
          <w:bCs/>
          <w:sz w:val="22"/>
          <w:szCs w:val="22"/>
        </w:rPr>
        <w:t>27.</w:t>
      </w:r>
      <w:r w:rsidR="00D04DC8" w:rsidRPr="006015D0">
        <w:rPr>
          <w:bCs/>
          <w:sz w:val="22"/>
          <w:szCs w:val="22"/>
        </w:rPr>
        <w:t>2</w:t>
      </w:r>
      <w:r w:rsidRPr="006015D0">
        <w:rPr>
          <w:bCs/>
          <w:sz w:val="22"/>
          <w:szCs w:val="22"/>
        </w:rPr>
        <w:tab/>
      </w:r>
      <w:r w:rsidR="0087577A" w:rsidRPr="00552CCB">
        <w:rPr>
          <w:sz w:val="22"/>
          <w:szCs w:val="22"/>
        </w:rPr>
        <w:t>All demolitions must be carried out in accordance with the regulations on occupational safety and fire protection, environmental protection and construction regulations and standards. All auxiliary works must be included in the price, except for elements that are not calculated as a separate item. Preparatory works include preparatory and final works related to the organization, protection and marking of the construction site, installation of fences and auxiliary facilities, organizing protection at work including all necessary studies, all initial, follow-up and final geodetic measurements, costs of construction sites, management and coordination of construction, insurance and security of the contractor during construction until handing over the finished object to the investor, organization of all necessary professional measurements and inspections, cleaning of the construction site and final cleaning, protection of finished elements mounted on the construction site.</w:t>
      </w:r>
    </w:p>
    <w:p w14:paraId="30D8EFCF" w14:textId="77777777" w:rsidR="0087577A" w:rsidRDefault="0087577A" w:rsidP="0087577A">
      <w:pPr>
        <w:spacing w:before="120" w:after="120"/>
        <w:ind w:left="1276" w:hanging="709"/>
        <w:jc w:val="both"/>
        <w:rPr>
          <w:sz w:val="22"/>
          <w:szCs w:val="22"/>
        </w:rPr>
      </w:pPr>
      <w:r w:rsidRPr="006015D0">
        <w:rPr>
          <w:bCs/>
          <w:sz w:val="22"/>
          <w:szCs w:val="22"/>
        </w:rPr>
        <w:t>27.4</w:t>
      </w:r>
      <w:r w:rsidRPr="006015D0">
        <w:rPr>
          <w:bCs/>
          <w:sz w:val="22"/>
          <w:szCs w:val="22"/>
        </w:rPr>
        <w:tab/>
      </w:r>
      <w:r w:rsidRPr="00552CCB">
        <w:rPr>
          <w:sz w:val="22"/>
          <w:szCs w:val="22"/>
        </w:rPr>
        <w:t xml:space="preserve">Restoring the environment to its original state, hauling excess material to the communal landfill, including keeping all necessary records and paying any fees, internal and external transport costs, and all </w:t>
      </w:r>
    </w:p>
    <w:p w14:paraId="67314864" w14:textId="1ABF1D6F" w:rsidR="001050EE" w:rsidRPr="006015D0" w:rsidRDefault="001050EE" w:rsidP="0087577A">
      <w:pPr>
        <w:spacing w:before="120" w:after="120"/>
        <w:jc w:val="both"/>
        <w:rPr>
          <w:b/>
          <w:szCs w:val="24"/>
        </w:rPr>
      </w:pPr>
      <w:r w:rsidRPr="006015D0">
        <w:rPr>
          <w:b/>
          <w:szCs w:val="24"/>
        </w:rPr>
        <w:t>Article 29</w:t>
      </w:r>
      <w:r w:rsidRPr="006015D0">
        <w:rPr>
          <w:b/>
          <w:szCs w:val="24"/>
        </w:rPr>
        <w:tab/>
        <w:t>Temporary works</w:t>
      </w:r>
    </w:p>
    <w:p w14:paraId="641BDBA1" w14:textId="65EEBD53" w:rsidR="0087577A" w:rsidRPr="006015D0" w:rsidRDefault="001050EE" w:rsidP="0087577A">
      <w:pPr>
        <w:spacing w:before="120" w:after="120"/>
        <w:ind w:left="1276" w:right="239" w:hanging="709"/>
        <w:jc w:val="both"/>
        <w:rPr>
          <w:bCs/>
          <w:sz w:val="22"/>
          <w:szCs w:val="22"/>
        </w:rPr>
      </w:pPr>
      <w:r w:rsidRPr="006015D0">
        <w:rPr>
          <w:bCs/>
          <w:sz w:val="22"/>
          <w:szCs w:val="22"/>
        </w:rPr>
        <w:t>29.2</w:t>
      </w:r>
      <w:r w:rsidRPr="006015D0">
        <w:rPr>
          <w:bCs/>
          <w:sz w:val="22"/>
          <w:szCs w:val="22"/>
        </w:rPr>
        <w:tab/>
      </w:r>
      <w:r w:rsidR="0087577A" w:rsidRPr="00B6315D">
        <w:rPr>
          <w:bCs/>
          <w:sz w:val="22"/>
          <w:szCs w:val="22"/>
        </w:rPr>
        <w:t>T</w:t>
      </w:r>
      <w:r w:rsidR="0087577A" w:rsidRPr="00B6315D">
        <w:rPr>
          <w:sz w:val="22"/>
          <w:szCs w:val="22"/>
        </w:rPr>
        <w:t>he design of particular temporary works is not the responsibility of the contracting authority.</w:t>
      </w:r>
    </w:p>
    <w:p w14:paraId="36D31D86" w14:textId="77777777" w:rsidR="001050EE" w:rsidRPr="006015D0" w:rsidRDefault="001050EE" w:rsidP="00021EB3">
      <w:pPr>
        <w:spacing w:before="240"/>
        <w:ind w:left="1276" w:hanging="1276"/>
        <w:jc w:val="both"/>
        <w:rPr>
          <w:b/>
          <w:szCs w:val="24"/>
        </w:rPr>
      </w:pPr>
      <w:bookmarkStart w:id="21" w:name="_Toc76894428"/>
      <w:r w:rsidRPr="006015D0">
        <w:rPr>
          <w:b/>
          <w:szCs w:val="24"/>
        </w:rPr>
        <w:t>Article 30</w:t>
      </w:r>
      <w:r w:rsidRPr="006015D0">
        <w:rPr>
          <w:b/>
          <w:szCs w:val="24"/>
        </w:rPr>
        <w:tab/>
        <w:t>Soil studies</w:t>
      </w:r>
      <w:bookmarkEnd w:id="21"/>
    </w:p>
    <w:p w14:paraId="5C207FAF" w14:textId="10F6974F" w:rsidR="001050EE" w:rsidRPr="006015D0" w:rsidRDefault="001050EE" w:rsidP="00021EB3">
      <w:pPr>
        <w:spacing w:before="120" w:after="120"/>
        <w:ind w:left="1276" w:hanging="709"/>
        <w:jc w:val="both"/>
        <w:rPr>
          <w:bCs/>
          <w:sz w:val="22"/>
          <w:szCs w:val="22"/>
        </w:rPr>
      </w:pPr>
      <w:r w:rsidRPr="006015D0">
        <w:rPr>
          <w:bCs/>
          <w:sz w:val="22"/>
          <w:szCs w:val="22"/>
        </w:rPr>
        <w:t>30.1</w:t>
      </w:r>
      <w:r w:rsidRPr="006015D0">
        <w:rPr>
          <w:bCs/>
          <w:sz w:val="22"/>
          <w:szCs w:val="22"/>
        </w:rPr>
        <w:tab/>
      </w:r>
      <w:r w:rsidR="00C15852">
        <w:rPr>
          <w:sz w:val="22"/>
          <w:szCs w:val="22"/>
        </w:rPr>
        <w:t>N/A</w:t>
      </w:r>
    </w:p>
    <w:p w14:paraId="65CF4CE4" w14:textId="77777777" w:rsidR="001050EE" w:rsidRPr="006015D0" w:rsidRDefault="001050EE" w:rsidP="00021EB3">
      <w:pPr>
        <w:spacing w:before="240"/>
        <w:ind w:left="1276" w:hanging="1276"/>
        <w:jc w:val="both"/>
        <w:rPr>
          <w:b/>
          <w:szCs w:val="24"/>
        </w:rPr>
      </w:pPr>
      <w:bookmarkStart w:id="22" w:name="_Toc76894429"/>
      <w:r w:rsidRPr="006015D0">
        <w:rPr>
          <w:b/>
          <w:szCs w:val="24"/>
        </w:rPr>
        <w:t>Article 32</w:t>
      </w:r>
      <w:r w:rsidRPr="006015D0">
        <w:rPr>
          <w:b/>
          <w:szCs w:val="24"/>
        </w:rPr>
        <w:tab/>
        <w:t>Patents and licenses</w:t>
      </w:r>
      <w:bookmarkEnd w:id="22"/>
    </w:p>
    <w:p w14:paraId="5CC5AB61" w14:textId="77777777" w:rsidR="001050EE" w:rsidRPr="006015D0" w:rsidRDefault="001050EE" w:rsidP="00021EB3">
      <w:pPr>
        <w:spacing w:before="120" w:after="120"/>
        <w:ind w:left="1276" w:hanging="709"/>
        <w:jc w:val="both"/>
        <w:rPr>
          <w:bCs/>
          <w:sz w:val="22"/>
          <w:szCs w:val="22"/>
        </w:rPr>
      </w:pPr>
      <w:r w:rsidRPr="006015D0">
        <w:rPr>
          <w:bCs/>
          <w:sz w:val="22"/>
          <w:szCs w:val="22"/>
        </w:rPr>
        <w:t>32.1</w:t>
      </w:r>
      <w:r w:rsidRPr="006015D0">
        <w:rPr>
          <w:bCs/>
          <w:sz w:val="22"/>
          <w:szCs w:val="22"/>
        </w:rPr>
        <w:tab/>
        <w:t>&lt;</w:t>
      </w:r>
      <w:r w:rsidRPr="006015D0">
        <w:rPr>
          <w:sz w:val="22"/>
          <w:szCs w:val="22"/>
          <w:highlight w:val="yellow"/>
        </w:rPr>
        <w:t xml:space="preserve">Specify whether </w:t>
      </w:r>
      <w:r w:rsidR="009E24C9" w:rsidRPr="006015D0">
        <w:rPr>
          <w:sz w:val="22"/>
          <w:szCs w:val="22"/>
          <w:highlight w:val="yellow"/>
        </w:rPr>
        <w:t xml:space="preserve">or not there </w:t>
      </w:r>
      <w:r w:rsidRPr="006015D0">
        <w:rPr>
          <w:sz w:val="22"/>
          <w:szCs w:val="22"/>
          <w:highlight w:val="yellow"/>
        </w:rPr>
        <w:t xml:space="preserve">is a derogation from Article 32 of the </w:t>
      </w:r>
      <w:r w:rsidR="00F803A9">
        <w:rPr>
          <w:sz w:val="22"/>
          <w:szCs w:val="22"/>
        </w:rPr>
        <w:t>general conditions</w:t>
      </w:r>
      <w:r w:rsidRPr="006015D0">
        <w:rPr>
          <w:sz w:val="22"/>
          <w:szCs w:val="22"/>
        </w:rPr>
        <w:t>.&gt;</w:t>
      </w:r>
    </w:p>
    <w:p w14:paraId="264C9F4D" w14:textId="77777777" w:rsidR="001050EE" w:rsidRPr="00D04900" w:rsidRDefault="001050EE" w:rsidP="00021EB3">
      <w:pPr>
        <w:spacing w:before="240"/>
        <w:ind w:left="1276" w:hanging="1276"/>
        <w:jc w:val="both"/>
        <w:rPr>
          <w:b/>
          <w:szCs w:val="24"/>
          <w:highlight w:val="yellow"/>
        </w:rPr>
      </w:pPr>
      <w:bookmarkStart w:id="23" w:name="_Toc76894431"/>
      <w:r w:rsidRPr="00D04900">
        <w:rPr>
          <w:b/>
          <w:szCs w:val="24"/>
          <w:highlight w:val="yellow"/>
        </w:rPr>
        <w:t>Article 34</w:t>
      </w:r>
      <w:r w:rsidRPr="00D04900">
        <w:rPr>
          <w:b/>
          <w:szCs w:val="24"/>
          <w:highlight w:val="yellow"/>
        </w:rPr>
        <w:tab/>
        <w:t>Period of implementation of tasks</w:t>
      </w:r>
      <w:bookmarkEnd w:id="23"/>
    </w:p>
    <w:p w14:paraId="3279437A" w14:textId="2432AD9B" w:rsidR="00786337" w:rsidRDefault="001050EE" w:rsidP="00DB24B9">
      <w:pPr>
        <w:pStyle w:val="Title"/>
        <w:ind w:left="1276" w:hanging="709"/>
        <w:jc w:val="both"/>
      </w:pPr>
      <w:r w:rsidRPr="00D04900">
        <w:rPr>
          <w:rFonts w:ascii="Times New Roman" w:hAnsi="Times New Roman"/>
          <w:b w:val="0"/>
          <w:sz w:val="22"/>
          <w:szCs w:val="22"/>
          <w:highlight w:val="yellow"/>
          <w:lang w:val="en-GB"/>
        </w:rPr>
        <w:t>34.1</w:t>
      </w:r>
      <w:r w:rsidRPr="00D04900">
        <w:rPr>
          <w:rFonts w:ascii="Times New Roman" w:hAnsi="Times New Roman"/>
          <w:b w:val="0"/>
          <w:bCs/>
          <w:sz w:val="22"/>
          <w:szCs w:val="22"/>
          <w:highlight w:val="yellow"/>
          <w:lang w:val="en-GB"/>
        </w:rPr>
        <w:tab/>
      </w:r>
      <w:r w:rsidR="00DB24B9" w:rsidRPr="00D04900">
        <w:rPr>
          <w:rFonts w:ascii="Times New Roman" w:hAnsi="Times New Roman"/>
          <w:b w:val="0"/>
          <w:bCs/>
          <w:sz w:val="22"/>
          <w:szCs w:val="22"/>
          <w:highlight w:val="yellow"/>
          <w:lang w:val="en-GB"/>
        </w:rPr>
        <w:t>The period of implementation of tasks is [</w:t>
      </w:r>
      <w:r w:rsidR="00203436">
        <w:rPr>
          <w:rFonts w:ascii="Times New Roman" w:hAnsi="Times New Roman"/>
          <w:b w:val="0"/>
          <w:bCs/>
          <w:sz w:val="22"/>
          <w:szCs w:val="22"/>
          <w:highlight w:val="yellow"/>
          <w:lang w:val="en-GB"/>
        </w:rPr>
        <w:t>5</w:t>
      </w:r>
      <w:r w:rsidR="00DB24B9" w:rsidRPr="00D04900">
        <w:rPr>
          <w:rFonts w:ascii="Times New Roman" w:hAnsi="Times New Roman"/>
          <w:b w:val="0"/>
          <w:bCs/>
          <w:sz w:val="22"/>
          <w:szCs w:val="22"/>
          <w:highlight w:val="yellow"/>
          <w:lang w:val="en-GB"/>
        </w:rPr>
        <w:t xml:space="preserve">] </w:t>
      </w:r>
      <w:r w:rsidR="00203436">
        <w:rPr>
          <w:rFonts w:ascii="Times New Roman" w:hAnsi="Times New Roman"/>
          <w:b w:val="0"/>
          <w:bCs/>
          <w:sz w:val="22"/>
          <w:szCs w:val="22"/>
          <w:highlight w:val="yellow"/>
          <w:lang w:val="en-GB"/>
        </w:rPr>
        <w:t xml:space="preserve">five </w:t>
      </w:r>
      <w:r w:rsidR="00DB24B9" w:rsidRPr="00D04900">
        <w:rPr>
          <w:rFonts w:ascii="Times New Roman" w:hAnsi="Times New Roman"/>
          <w:b w:val="0"/>
          <w:bCs/>
          <w:sz w:val="22"/>
          <w:szCs w:val="22"/>
          <w:highlight w:val="yellow"/>
          <w:lang w:val="en-GB"/>
        </w:rPr>
        <w:t>months.</w:t>
      </w:r>
      <w:r w:rsidR="00786337" w:rsidRPr="00786337">
        <w:t xml:space="preserve"> </w:t>
      </w:r>
    </w:p>
    <w:p w14:paraId="64881880" w14:textId="253C1278" w:rsidR="001050EE" w:rsidRDefault="00786337" w:rsidP="00DB24B9">
      <w:pPr>
        <w:pStyle w:val="Title"/>
        <w:ind w:left="1276" w:hanging="709"/>
        <w:jc w:val="both"/>
        <w:rPr>
          <w:rFonts w:ascii="Times New Roman" w:hAnsi="Times New Roman"/>
          <w:b w:val="0"/>
          <w:bCs/>
          <w:sz w:val="22"/>
          <w:szCs w:val="22"/>
          <w:lang w:val="en-GB"/>
        </w:rPr>
      </w:pPr>
      <w:r>
        <w:rPr>
          <w:rFonts w:ascii="Times New Roman" w:hAnsi="Times New Roman"/>
          <w:b w:val="0"/>
          <w:bCs/>
          <w:sz w:val="22"/>
          <w:szCs w:val="22"/>
          <w:lang w:val="en-GB"/>
        </w:rPr>
        <w:lastRenderedPageBreak/>
        <w:t xml:space="preserve">             </w:t>
      </w:r>
      <w:r w:rsidRPr="00786337">
        <w:rPr>
          <w:rFonts w:ascii="Times New Roman" w:hAnsi="Times New Roman"/>
          <w:b w:val="0"/>
          <w:bCs/>
          <w:sz w:val="22"/>
          <w:szCs w:val="22"/>
          <w:highlight w:val="yellow"/>
          <w:lang w:val="en-GB"/>
        </w:rPr>
        <w:t xml:space="preserve">34.2  The </w:t>
      </w:r>
      <w:r>
        <w:rPr>
          <w:rFonts w:ascii="Times New Roman" w:hAnsi="Times New Roman"/>
          <w:b w:val="0"/>
          <w:bCs/>
          <w:sz w:val="22"/>
          <w:szCs w:val="22"/>
          <w:highlight w:val="yellow"/>
          <w:lang w:val="en-GB"/>
        </w:rPr>
        <w:t>awarded tenderer</w:t>
      </w:r>
      <w:r w:rsidRPr="00786337">
        <w:rPr>
          <w:rFonts w:ascii="Times New Roman" w:hAnsi="Times New Roman"/>
          <w:b w:val="0"/>
          <w:bCs/>
          <w:sz w:val="22"/>
          <w:szCs w:val="22"/>
          <w:highlight w:val="yellow"/>
          <w:lang w:val="en-GB"/>
        </w:rPr>
        <w:t xml:space="preserve"> is obliged to start the works within 7 days from the moment of signing the contract. The day of signing the contract is considered the day when both parties signed the contract.</w:t>
      </w:r>
    </w:p>
    <w:p w14:paraId="4137214D" w14:textId="7973B4AB" w:rsidR="00786337" w:rsidRPr="006015D0" w:rsidRDefault="00786337" w:rsidP="00DB24B9">
      <w:pPr>
        <w:pStyle w:val="Title"/>
        <w:ind w:left="1276" w:hanging="709"/>
        <w:jc w:val="both"/>
        <w:rPr>
          <w:rFonts w:ascii="Times New Roman" w:hAnsi="Times New Roman"/>
          <w:b w:val="0"/>
          <w:smallCaps/>
          <w:sz w:val="22"/>
          <w:szCs w:val="22"/>
          <w:lang w:val="en-GB"/>
        </w:rPr>
      </w:pPr>
    </w:p>
    <w:p w14:paraId="5420C3EF" w14:textId="77777777" w:rsidR="001050EE" w:rsidRPr="006015D0" w:rsidRDefault="001050EE" w:rsidP="00021EB3">
      <w:pPr>
        <w:spacing w:before="240"/>
        <w:ind w:left="1276" w:hanging="1276"/>
        <w:jc w:val="both"/>
        <w:rPr>
          <w:b/>
          <w:szCs w:val="24"/>
        </w:rPr>
      </w:pPr>
      <w:bookmarkStart w:id="24" w:name="_Toc76894432"/>
      <w:r w:rsidRPr="006015D0">
        <w:rPr>
          <w:b/>
          <w:szCs w:val="24"/>
        </w:rPr>
        <w:t>Article 36</w:t>
      </w:r>
      <w:r w:rsidRPr="006015D0">
        <w:rPr>
          <w:b/>
          <w:szCs w:val="24"/>
        </w:rPr>
        <w:tab/>
        <w:t xml:space="preserve">Delays in </w:t>
      </w:r>
      <w:r w:rsidR="009639E9" w:rsidRPr="006015D0">
        <w:rPr>
          <w:b/>
          <w:szCs w:val="24"/>
        </w:rPr>
        <w:t xml:space="preserve">the </w:t>
      </w:r>
      <w:r w:rsidRPr="006015D0">
        <w:rPr>
          <w:b/>
          <w:szCs w:val="24"/>
        </w:rPr>
        <w:t>implementation of tasks</w:t>
      </w:r>
      <w:bookmarkEnd w:id="24"/>
    </w:p>
    <w:p w14:paraId="4B18FF08" w14:textId="5C2F4FFB" w:rsidR="001050EE" w:rsidRPr="006015D0" w:rsidRDefault="001050EE" w:rsidP="00DB24B9">
      <w:pPr>
        <w:spacing w:before="120" w:after="120"/>
        <w:ind w:left="1276" w:hanging="709"/>
        <w:jc w:val="both"/>
        <w:rPr>
          <w:sz w:val="22"/>
          <w:szCs w:val="22"/>
        </w:rPr>
      </w:pPr>
      <w:r w:rsidRPr="006015D0">
        <w:rPr>
          <w:bCs/>
          <w:sz w:val="22"/>
          <w:szCs w:val="22"/>
        </w:rPr>
        <w:t>36.1</w:t>
      </w:r>
      <w:r w:rsidRPr="006015D0">
        <w:rPr>
          <w:bCs/>
          <w:sz w:val="22"/>
          <w:szCs w:val="22"/>
        </w:rPr>
        <w:tab/>
      </w:r>
      <w:r w:rsidRPr="00DB24B9">
        <w:rPr>
          <w:sz w:val="22"/>
          <w:szCs w:val="22"/>
        </w:rPr>
        <w:t>The rate of liquidated damages for delays in the completion of works shall be 0.1% of the contract price for every day or part thereof which elapses between the end of the period of implementation of tasks and the actual date of completion, up to a maximum amount of 10</w:t>
      </w:r>
      <w:r w:rsidR="00E725FE" w:rsidRPr="00DB24B9">
        <w:rPr>
          <w:w w:val="50"/>
          <w:sz w:val="22"/>
          <w:szCs w:val="22"/>
        </w:rPr>
        <w:t> </w:t>
      </w:r>
      <w:r w:rsidRPr="00DB24B9">
        <w:rPr>
          <w:sz w:val="22"/>
          <w:szCs w:val="22"/>
        </w:rPr>
        <w:t>% of the contract price or, if the contract is subdivided into phases, 10</w:t>
      </w:r>
      <w:r w:rsidR="00E725FE" w:rsidRPr="00DB24B9">
        <w:rPr>
          <w:w w:val="50"/>
          <w:sz w:val="22"/>
          <w:szCs w:val="22"/>
        </w:rPr>
        <w:t> </w:t>
      </w:r>
      <w:r w:rsidRPr="00DB24B9">
        <w:rPr>
          <w:sz w:val="22"/>
          <w:szCs w:val="22"/>
        </w:rPr>
        <w:t>% of the price of the phase concerned.</w:t>
      </w:r>
    </w:p>
    <w:p w14:paraId="18FCB871" w14:textId="77777777" w:rsidR="001050EE" w:rsidRPr="006015D0" w:rsidRDefault="001050EE" w:rsidP="00116CA6">
      <w:pPr>
        <w:spacing w:before="240"/>
        <w:ind w:left="1276" w:hanging="1276"/>
        <w:jc w:val="both"/>
        <w:rPr>
          <w:b/>
          <w:szCs w:val="24"/>
        </w:rPr>
      </w:pPr>
      <w:bookmarkStart w:id="25" w:name="_Toc76894434"/>
      <w:r w:rsidRPr="006015D0">
        <w:rPr>
          <w:b/>
          <w:szCs w:val="24"/>
        </w:rPr>
        <w:t>Article 39</w:t>
      </w:r>
      <w:r w:rsidRPr="006015D0">
        <w:rPr>
          <w:b/>
          <w:szCs w:val="24"/>
        </w:rPr>
        <w:tab/>
        <w:t>Work register</w:t>
      </w:r>
      <w:bookmarkEnd w:id="25"/>
    </w:p>
    <w:p w14:paraId="65B1FE87" w14:textId="354CAD2C" w:rsidR="00DB24B9" w:rsidRPr="009C3F0A" w:rsidRDefault="001050EE" w:rsidP="00DB24B9">
      <w:pPr>
        <w:spacing w:before="120" w:after="120"/>
        <w:ind w:left="1276" w:hanging="709"/>
        <w:jc w:val="both"/>
        <w:rPr>
          <w:bCs/>
          <w:sz w:val="22"/>
          <w:szCs w:val="22"/>
        </w:rPr>
      </w:pPr>
      <w:r w:rsidRPr="006015D0">
        <w:rPr>
          <w:bCs/>
          <w:sz w:val="22"/>
          <w:szCs w:val="22"/>
        </w:rPr>
        <w:t>39.1</w:t>
      </w:r>
      <w:r w:rsidRPr="006015D0">
        <w:rPr>
          <w:bCs/>
          <w:sz w:val="22"/>
          <w:szCs w:val="22"/>
        </w:rPr>
        <w:tab/>
      </w:r>
      <w:r w:rsidR="00DB24B9" w:rsidRPr="009C3F0A">
        <w:rPr>
          <w:bCs/>
          <w:sz w:val="22"/>
          <w:szCs w:val="22"/>
        </w:rPr>
        <w:t>The construction diary is a mandatory document that must always be on the construction site. The name itself indicates that it serves to regularly keep records of the condition and events on the construction site as long as construction continues, that is, until the building is handed over.</w:t>
      </w:r>
    </w:p>
    <w:p w14:paraId="787E6512" w14:textId="77777777" w:rsidR="00DB24B9" w:rsidRPr="006015D0" w:rsidRDefault="00DB24B9" w:rsidP="00DB24B9">
      <w:pPr>
        <w:spacing w:before="120" w:after="120"/>
        <w:ind w:left="1276" w:hanging="709"/>
        <w:jc w:val="both"/>
        <w:rPr>
          <w:sz w:val="22"/>
          <w:szCs w:val="22"/>
        </w:rPr>
      </w:pPr>
      <w:r>
        <w:rPr>
          <w:bCs/>
          <w:sz w:val="22"/>
          <w:szCs w:val="22"/>
        </w:rPr>
        <w:t xml:space="preserve">            </w:t>
      </w:r>
      <w:r w:rsidRPr="009C3F0A">
        <w:rPr>
          <w:bCs/>
          <w:sz w:val="22"/>
          <w:szCs w:val="22"/>
        </w:rPr>
        <w:t>Whether it is in paper or electronic form, the construction diary is a document from which you can see how the construction went, who were the participants, who and what materials were installed and all other details. Furthermore, it is possible to find out from the diary whether it was regular or urgent work on the construction site.</w:t>
      </w:r>
    </w:p>
    <w:p w14:paraId="23F85030" w14:textId="77777777" w:rsidR="00DB24B9" w:rsidRPr="006015D0" w:rsidRDefault="00DB24B9" w:rsidP="00DB24B9">
      <w:pPr>
        <w:spacing w:before="120" w:after="120"/>
        <w:ind w:left="1276" w:hanging="709"/>
        <w:jc w:val="both"/>
        <w:rPr>
          <w:bCs/>
          <w:sz w:val="22"/>
          <w:szCs w:val="22"/>
        </w:rPr>
      </w:pPr>
      <w:r w:rsidRPr="006015D0">
        <w:rPr>
          <w:bCs/>
          <w:sz w:val="22"/>
          <w:szCs w:val="22"/>
        </w:rPr>
        <w:t>39.2</w:t>
      </w:r>
      <w:r w:rsidRPr="006015D0">
        <w:rPr>
          <w:bCs/>
          <w:sz w:val="22"/>
          <w:szCs w:val="22"/>
        </w:rPr>
        <w:tab/>
      </w:r>
      <w:r w:rsidRPr="009C3F0A">
        <w:rPr>
          <w:bCs/>
          <w:sz w:val="22"/>
          <w:szCs w:val="22"/>
        </w:rPr>
        <w:t xml:space="preserve">When it comes to the Work Register, the contractor is obliged to act in accordance with </w:t>
      </w:r>
      <w:r w:rsidRPr="009C3F0A">
        <w:t xml:space="preserve"> </w:t>
      </w:r>
      <w:r w:rsidRPr="009C3F0A">
        <w:rPr>
          <w:sz w:val="22"/>
          <w:szCs w:val="22"/>
        </w:rPr>
        <w:t>Regulation on the content and manner of keeping the inspection book, construction diary and construction book (Official Gazette of the RS", No. 96/2023)</w:t>
      </w:r>
      <w:r>
        <w:rPr>
          <w:sz w:val="22"/>
          <w:szCs w:val="22"/>
        </w:rPr>
        <w:t>.</w:t>
      </w:r>
    </w:p>
    <w:p w14:paraId="096B39DB" w14:textId="77777777" w:rsidR="001050EE" w:rsidRPr="006015D0" w:rsidRDefault="001050EE" w:rsidP="00A12DBD">
      <w:pPr>
        <w:spacing w:before="240"/>
        <w:ind w:left="1276" w:hanging="1276"/>
        <w:jc w:val="both"/>
        <w:rPr>
          <w:b/>
          <w:szCs w:val="24"/>
        </w:rPr>
      </w:pPr>
      <w:bookmarkStart w:id="26" w:name="_Toc76894435"/>
      <w:r w:rsidRPr="006015D0">
        <w:rPr>
          <w:b/>
          <w:szCs w:val="24"/>
        </w:rPr>
        <w:t>Article 40</w:t>
      </w:r>
      <w:r w:rsidRPr="006015D0">
        <w:rPr>
          <w:b/>
          <w:szCs w:val="24"/>
        </w:rPr>
        <w:tab/>
        <w:t>Origin and quality of works and materials</w:t>
      </w:r>
      <w:bookmarkEnd w:id="26"/>
    </w:p>
    <w:p w14:paraId="01E4924E" w14:textId="3F5F681D" w:rsidR="001050EE" w:rsidRPr="006015D0" w:rsidRDefault="009D3DDD" w:rsidP="00DB24B9">
      <w:pPr>
        <w:pStyle w:val="pointarticle"/>
        <w:rPr>
          <w:bCs w:val="0"/>
          <w:szCs w:val="22"/>
        </w:rPr>
      </w:pPr>
      <w:r w:rsidRPr="006015D0">
        <w:t>40.1</w:t>
      </w:r>
      <w:r w:rsidRPr="006015D0">
        <w:tab/>
      </w:r>
      <w:r w:rsidR="00DB24B9" w:rsidRPr="00575D26">
        <w:t>All goods purchased and materials under the contract may originate in any country.</w:t>
      </w:r>
    </w:p>
    <w:p w14:paraId="38CD70CF" w14:textId="77777777" w:rsidR="001050EE" w:rsidRPr="006015D0" w:rsidRDefault="001050EE" w:rsidP="00A12DBD">
      <w:pPr>
        <w:spacing w:before="240"/>
        <w:ind w:left="1276" w:hanging="1276"/>
        <w:jc w:val="both"/>
        <w:rPr>
          <w:b/>
          <w:szCs w:val="24"/>
        </w:rPr>
      </w:pPr>
      <w:bookmarkStart w:id="27" w:name="_Toc76894436"/>
      <w:r w:rsidRPr="006015D0">
        <w:rPr>
          <w:b/>
          <w:szCs w:val="24"/>
        </w:rPr>
        <w:t>Article 41</w:t>
      </w:r>
      <w:r w:rsidRPr="006015D0">
        <w:rPr>
          <w:b/>
          <w:szCs w:val="24"/>
        </w:rPr>
        <w:tab/>
        <w:t>Inspection and testing</w:t>
      </w:r>
      <w:bookmarkEnd w:id="27"/>
    </w:p>
    <w:p w14:paraId="66EE5FF0" w14:textId="7B40F885" w:rsidR="00DB24B9" w:rsidRPr="006015D0" w:rsidRDefault="00DB24B9" w:rsidP="00DB24B9">
      <w:pPr>
        <w:spacing w:before="120" w:after="120"/>
        <w:ind w:left="1276" w:right="239"/>
        <w:jc w:val="both"/>
        <w:rPr>
          <w:b/>
          <w:bCs/>
          <w:sz w:val="22"/>
          <w:szCs w:val="22"/>
        </w:rPr>
      </w:pPr>
      <w:r w:rsidRPr="00B44DF5">
        <w:rPr>
          <w:sz w:val="22"/>
          <w:szCs w:val="22"/>
        </w:rPr>
        <w:t xml:space="preserve">When it comes to the </w:t>
      </w:r>
      <w:r>
        <w:rPr>
          <w:sz w:val="22"/>
          <w:szCs w:val="22"/>
        </w:rPr>
        <w:t xml:space="preserve">inspection and testing </w:t>
      </w:r>
      <w:r w:rsidRPr="00B44DF5">
        <w:rPr>
          <w:sz w:val="22"/>
          <w:szCs w:val="22"/>
        </w:rPr>
        <w:t xml:space="preserve">all procedures provided for must be followed </w:t>
      </w:r>
      <w:r w:rsidRPr="00B44DF5">
        <w:t xml:space="preserve"> </w:t>
      </w:r>
      <w:r w:rsidRPr="00B44DF5">
        <w:rPr>
          <w:sz w:val="22"/>
          <w:szCs w:val="22"/>
        </w:rPr>
        <w:t>R</w:t>
      </w:r>
      <w:r>
        <w:rPr>
          <w:sz w:val="22"/>
          <w:szCs w:val="22"/>
        </w:rPr>
        <w:t xml:space="preserve">ules on the content and manner of professional supervision </w:t>
      </w:r>
      <w:r w:rsidRPr="00B44DF5">
        <w:rPr>
          <w:sz w:val="22"/>
          <w:szCs w:val="22"/>
        </w:rPr>
        <w:t>("Official Gazette of RS", no. 22/2015 and 24/2017)</w:t>
      </w:r>
      <w:r w:rsidRPr="00B44DF5">
        <w:rPr>
          <w:sz w:val="22"/>
          <w:szCs w:val="22"/>
          <w:highlight w:val="yellow"/>
        </w:rPr>
        <w:t xml:space="preserve"> </w:t>
      </w:r>
    </w:p>
    <w:p w14:paraId="5262F7D1" w14:textId="77777777" w:rsidR="001050EE" w:rsidRPr="006015D0" w:rsidRDefault="001050EE" w:rsidP="00116CA6">
      <w:pPr>
        <w:spacing w:before="240"/>
        <w:ind w:left="1276" w:hanging="1276"/>
        <w:jc w:val="both"/>
        <w:rPr>
          <w:b/>
          <w:szCs w:val="24"/>
        </w:rPr>
      </w:pPr>
      <w:bookmarkStart w:id="28" w:name="_Toc76894437"/>
      <w:r w:rsidRPr="006015D0">
        <w:rPr>
          <w:b/>
          <w:szCs w:val="24"/>
        </w:rPr>
        <w:t>Article 43</w:t>
      </w:r>
      <w:r w:rsidRPr="006015D0">
        <w:rPr>
          <w:b/>
          <w:szCs w:val="24"/>
        </w:rPr>
        <w:tab/>
        <w:t>Ownership of plant and materials</w:t>
      </w:r>
      <w:bookmarkEnd w:id="28"/>
    </w:p>
    <w:p w14:paraId="39C9E112" w14:textId="22DB20AD" w:rsidR="001050EE" w:rsidRPr="006015D0" w:rsidRDefault="001050EE" w:rsidP="00A12DBD">
      <w:pPr>
        <w:spacing w:before="120" w:after="120"/>
        <w:ind w:left="1276" w:hanging="709"/>
        <w:jc w:val="both"/>
        <w:rPr>
          <w:bCs/>
          <w:sz w:val="22"/>
          <w:szCs w:val="22"/>
        </w:rPr>
      </w:pPr>
      <w:r w:rsidRPr="006015D0">
        <w:rPr>
          <w:bCs/>
          <w:sz w:val="22"/>
          <w:szCs w:val="22"/>
        </w:rPr>
        <w:t>43.2</w:t>
      </w:r>
      <w:r w:rsidRPr="006015D0">
        <w:rPr>
          <w:bCs/>
          <w:sz w:val="22"/>
          <w:szCs w:val="22"/>
        </w:rPr>
        <w:tab/>
      </w:r>
      <w:r w:rsidR="00DB24B9" w:rsidRPr="00DB24B9">
        <w:rPr>
          <w:bCs/>
          <w:sz w:val="22"/>
          <w:szCs w:val="22"/>
        </w:rPr>
        <w:t>The equipment, temporary structures, plant and materials on the site belong to the contracting authority under Article 43 of the general conditions and the legal instrument(s) used.</w:t>
      </w:r>
    </w:p>
    <w:p w14:paraId="10CC48B5" w14:textId="77777777" w:rsidR="001050EE" w:rsidRPr="006015D0" w:rsidRDefault="001050EE" w:rsidP="00116CA6">
      <w:pPr>
        <w:spacing w:before="240"/>
        <w:ind w:left="1276" w:hanging="1276"/>
        <w:jc w:val="both"/>
        <w:rPr>
          <w:b/>
          <w:szCs w:val="24"/>
        </w:rPr>
      </w:pPr>
      <w:bookmarkStart w:id="29" w:name="_Toc76894438"/>
      <w:r w:rsidRPr="006015D0">
        <w:rPr>
          <w:b/>
          <w:szCs w:val="24"/>
        </w:rPr>
        <w:t>Article 44:</w:t>
      </w:r>
      <w:r w:rsidRPr="006015D0">
        <w:rPr>
          <w:b/>
          <w:szCs w:val="24"/>
        </w:rPr>
        <w:tab/>
        <w:t>General principles for payments</w:t>
      </w:r>
      <w:bookmarkEnd w:id="29"/>
    </w:p>
    <w:p w14:paraId="3AA02093" w14:textId="77777777" w:rsidR="000D4408" w:rsidRPr="00575D26" w:rsidRDefault="001050EE" w:rsidP="000D4408">
      <w:pPr>
        <w:tabs>
          <w:tab w:val="right" w:pos="9885"/>
        </w:tabs>
        <w:spacing w:before="120" w:after="120"/>
        <w:ind w:left="1276" w:right="239" w:hanging="709"/>
        <w:jc w:val="both"/>
        <w:rPr>
          <w:sz w:val="22"/>
          <w:szCs w:val="22"/>
        </w:rPr>
      </w:pPr>
      <w:r w:rsidRPr="006015D0">
        <w:rPr>
          <w:bCs/>
          <w:sz w:val="22"/>
          <w:szCs w:val="22"/>
        </w:rPr>
        <w:t>44.1</w:t>
      </w:r>
      <w:r w:rsidRPr="006015D0">
        <w:rPr>
          <w:sz w:val="22"/>
          <w:szCs w:val="22"/>
        </w:rPr>
        <w:tab/>
      </w:r>
      <w:r w:rsidR="000D4408" w:rsidRPr="00575D26">
        <w:rPr>
          <w:sz w:val="22"/>
          <w:szCs w:val="22"/>
        </w:rPr>
        <w:t xml:space="preserve">Payments shall be made in </w:t>
      </w:r>
      <w:r w:rsidR="000D4408">
        <w:rPr>
          <w:sz w:val="22"/>
          <w:szCs w:val="22"/>
        </w:rPr>
        <w:t>RSD</w:t>
      </w:r>
      <w:r w:rsidR="000D4408" w:rsidRPr="00575D26">
        <w:rPr>
          <w:sz w:val="22"/>
          <w:szCs w:val="22"/>
        </w:rPr>
        <w:t xml:space="preserve"> . </w:t>
      </w:r>
    </w:p>
    <w:p w14:paraId="1C4C0E05" w14:textId="1E6EE1E0" w:rsidR="001050EE" w:rsidRPr="006015D0" w:rsidRDefault="001050EE" w:rsidP="000D4408">
      <w:pPr>
        <w:tabs>
          <w:tab w:val="right" w:pos="9885"/>
        </w:tabs>
        <w:spacing w:before="120" w:after="120"/>
        <w:ind w:left="1276" w:hanging="709"/>
        <w:jc w:val="both"/>
        <w:rPr>
          <w:sz w:val="22"/>
          <w:szCs w:val="22"/>
        </w:rPr>
      </w:pPr>
      <w:r w:rsidRPr="006015D0">
        <w:rPr>
          <w:sz w:val="22"/>
          <w:szCs w:val="22"/>
        </w:rPr>
        <w:t xml:space="preserve"> </w:t>
      </w:r>
    </w:p>
    <w:p w14:paraId="65B4C5A5" w14:textId="30D482EF" w:rsidR="00B47A2A" w:rsidRPr="006015D0" w:rsidRDefault="00B47A2A" w:rsidP="000D4408">
      <w:pPr>
        <w:spacing w:before="120" w:after="120"/>
        <w:ind w:left="1276" w:hanging="709"/>
        <w:jc w:val="both"/>
        <w:rPr>
          <w:sz w:val="22"/>
          <w:szCs w:val="22"/>
        </w:rPr>
      </w:pPr>
      <w:r w:rsidRPr="006015D0">
        <w:rPr>
          <w:sz w:val="22"/>
          <w:szCs w:val="22"/>
        </w:rPr>
        <w:t>44.3</w:t>
      </w:r>
      <w:r w:rsidRPr="006015D0">
        <w:rPr>
          <w:sz w:val="22"/>
          <w:szCs w:val="22"/>
        </w:rPr>
        <w:tab/>
      </w:r>
      <w:r w:rsidRPr="000D4408">
        <w:rPr>
          <w:sz w:val="22"/>
          <w:szCs w:val="22"/>
        </w:rPr>
        <w:t xml:space="preserve">By derogation, pre-financing payment to the </w:t>
      </w:r>
      <w:r w:rsidR="005C1AC4" w:rsidRPr="000D4408">
        <w:rPr>
          <w:sz w:val="22"/>
          <w:szCs w:val="22"/>
        </w:rPr>
        <w:t>c</w:t>
      </w:r>
      <w:r w:rsidRPr="000D4408">
        <w:rPr>
          <w:sz w:val="22"/>
          <w:szCs w:val="22"/>
        </w:rPr>
        <w:t xml:space="preserve">ontractor for the lump-sum advance shall be made within 30 days. Other pre-financing payments to the </w:t>
      </w:r>
      <w:r w:rsidR="005C1AC4" w:rsidRPr="000D4408">
        <w:rPr>
          <w:sz w:val="22"/>
          <w:szCs w:val="22"/>
        </w:rPr>
        <w:t>c</w:t>
      </w:r>
      <w:r w:rsidRPr="000D4408">
        <w:rPr>
          <w:sz w:val="22"/>
          <w:szCs w:val="22"/>
        </w:rPr>
        <w:t xml:space="preserve">ontractor shall be made within 90 days. Interim payments to the </w:t>
      </w:r>
      <w:r w:rsidR="005C1AC4" w:rsidRPr="000D4408">
        <w:rPr>
          <w:sz w:val="22"/>
          <w:szCs w:val="22"/>
        </w:rPr>
        <w:t>c</w:t>
      </w:r>
      <w:r w:rsidRPr="000D4408">
        <w:rPr>
          <w:sz w:val="22"/>
          <w:szCs w:val="22"/>
        </w:rPr>
        <w:t xml:space="preserve">ontractor of the amounts due under each of the interim payment certificates approved by the supervisor shall be made within </w:t>
      </w:r>
      <w:r w:rsidR="003A77FA" w:rsidRPr="000D4408">
        <w:rPr>
          <w:sz w:val="22"/>
          <w:szCs w:val="22"/>
        </w:rPr>
        <w:t>9</w:t>
      </w:r>
      <w:r w:rsidRPr="000D4408">
        <w:rPr>
          <w:sz w:val="22"/>
          <w:szCs w:val="22"/>
        </w:rPr>
        <w:t xml:space="preserve">0 days, and the </w:t>
      </w:r>
      <w:r w:rsidRPr="000D4408">
        <w:rPr>
          <w:sz w:val="22"/>
          <w:szCs w:val="22"/>
        </w:rPr>
        <w:lastRenderedPageBreak/>
        <w:t xml:space="preserve">final payment to the </w:t>
      </w:r>
      <w:r w:rsidR="005C1AC4" w:rsidRPr="000D4408">
        <w:rPr>
          <w:sz w:val="22"/>
          <w:szCs w:val="22"/>
        </w:rPr>
        <w:t>c</w:t>
      </w:r>
      <w:r w:rsidRPr="000D4408">
        <w:rPr>
          <w:sz w:val="22"/>
          <w:szCs w:val="22"/>
        </w:rPr>
        <w:t xml:space="preserve">ontractor of the amounts due after the final statement of account issued by the </w:t>
      </w:r>
      <w:r w:rsidR="005C1AC4" w:rsidRPr="000D4408">
        <w:rPr>
          <w:sz w:val="22"/>
          <w:szCs w:val="22"/>
        </w:rPr>
        <w:t>s</w:t>
      </w:r>
      <w:r w:rsidRPr="000D4408">
        <w:rPr>
          <w:sz w:val="22"/>
          <w:szCs w:val="22"/>
        </w:rPr>
        <w:t>upervisor shall be made within 90 days.</w:t>
      </w:r>
    </w:p>
    <w:p w14:paraId="42E3AE3F" w14:textId="77777777" w:rsidR="00B47A2A" w:rsidRPr="006015D0" w:rsidRDefault="00B47A2A" w:rsidP="00116CA6">
      <w:pPr>
        <w:spacing w:before="240"/>
        <w:ind w:left="1276" w:hanging="1276"/>
        <w:jc w:val="both"/>
        <w:rPr>
          <w:b/>
          <w:szCs w:val="24"/>
        </w:rPr>
      </w:pPr>
      <w:r w:rsidRPr="006015D0">
        <w:rPr>
          <w:b/>
          <w:szCs w:val="24"/>
        </w:rPr>
        <w:t>Article 46</w:t>
      </w:r>
      <w:r w:rsidRPr="006015D0">
        <w:rPr>
          <w:b/>
          <w:szCs w:val="24"/>
        </w:rPr>
        <w:tab/>
        <w:t>Pre-financing</w:t>
      </w:r>
    </w:p>
    <w:p w14:paraId="33A090C3" w14:textId="383DA0C9" w:rsidR="00B47A2A" w:rsidRPr="006015D0" w:rsidRDefault="00A12DBD" w:rsidP="00A12DBD">
      <w:pPr>
        <w:spacing w:before="120" w:after="120"/>
        <w:ind w:left="1276" w:hanging="709"/>
        <w:jc w:val="both"/>
        <w:rPr>
          <w:sz w:val="22"/>
          <w:szCs w:val="22"/>
        </w:rPr>
      </w:pPr>
      <w:r w:rsidRPr="006015D0">
        <w:rPr>
          <w:sz w:val="22"/>
          <w:szCs w:val="22"/>
        </w:rPr>
        <w:t>46.1</w:t>
      </w:r>
      <w:r w:rsidRPr="006015D0">
        <w:rPr>
          <w:sz w:val="22"/>
          <w:szCs w:val="22"/>
        </w:rPr>
        <w:tab/>
      </w:r>
      <w:r w:rsidR="000D4408">
        <w:rPr>
          <w:sz w:val="22"/>
          <w:szCs w:val="22"/>
        </w:rPr>
        <w:t>No pre-financing</w:t>
      </w:r>
      <w:r w:rsidR="00B47A2A" w:rsidRPr="006015D0">
        <w:rPr>
          <w:sz w:val="22"/>
          <w:szCs w:val="22"/>
        </w:rPr>
        <w:t xml:space="preserve"> </w:t>
      </w:r>
    </w:p>
    <w:p w14:paraId="31DE5591" w14:textId="6A742CFC" w:rsidR="00B47A2A" w:rsidRPr="006015D0" w:rsidRDefault="00A12DBD" w:rsidP="00A12DBD">
      <w:pPr>
        <w:spacing w:before="120" w:after="120"/>
        <w:ind w:left="1276" w:hanging="709"/>
        <w:jc w:val="both"/>
        <w:rPr>
          <w:sz w:val="22"/>
          <w:szCs w:val="22"/>
        </w:rPr>
      </w:pPr>
      <w:r w:rsidRPr="006015D0">
        <w:rPr>
          <w:sz w:val="22"/>
          <w:szCs w:val="22"/>
        </w:rPr>
        <w:t>46.2</w:t>
      </w:r>
      <w:r w:rsidRPr="006015D0">
        <w:rPr>
          <w:sz w:val="22"/>
          <w:szCs w:val="22"/>
        </w:rPr>
        <w:tab/>
      </w:r>
      <w:r w:rsidR="000D4408">
        <w:rPr>
          <w:sz w:val="22"/>
          <w:szCs w:val="22"/>
        </w:rPr>
        <w:t>N/A</w:t>
      </w:r>
    </w:p>
    <w:p w14:paraId="03EEB036" w14:textId="7D625B74" w:rsidR="0063160E" w:rsidRPr="006015D0" w:rsidRDefault="00A12DBD" w:rsidP="000D4408">
      <w:pPr>
        <w:keepNext/>
        <w:tabs>
          <w:tab w:val="left" w:pos="993"/>
        </w:tabs>
        <w:ind w:left="1276" w:hanging="709"/>
        <w:rPr>
          <w:bCs/>
          <w:sz w:val="22"/>
          <w:szCs w:val="22"/>
        </w:rPr>
      </w:pPr>
      <w:r w:rsidRPr="006015D0">
        <w:rPr>
          <w:sz w:val="22"/>
          <w:szCs w:val="22"/>
        </w:rPr>
        <w:t>46</w:t>
      </w:r>
      <w:r w:rsidRPr="006463A3">
        <w:rPr>
          <w:sz w:val="22"/>
          <w:szCs w:val="22"/>
        </w:rPr>
        <w:t>.3</w:t>
      </w:r>
      <w:r w:rsidR="00B47A2A" w:rsidRPr="006463A3">
        <w:rPr>
          <w:sz w:val="22"/>
          <w:szCs w:val="22"/>
        </w:rPr>
        <w:t>(c)</w:t>
      </w:r>
      <w:r w:rsidRPr="006463A3">
        <w:rPr>
          <w:sz w:val="22"/>
          <w:szCs w:val="22"/>
        </w:rPr>
        <w:tab/>
      </w:r>
      <w:r w:rsidR="000D4408" w:rsidRPr="006463A3">
        <w:rPr>
          <w:sz w:val="22"/>
          <w:szCs w:val="22"/>
        </w:rPr>
        <w:t>N/A</w:t>
      </w:r>
    </w:p>
    <w:p w14:paraId="76EAC222" w14:textId="77777777" w:rsidR="0063160E" w:rsidRPr="006015D0" w:rsidRDefault="0063160E" w:rsidP="0063160E">
      <w:pPr>
        <w:keepNext/>
        <w:tabs>
          <w:tab w:val="left" w:pos="993"/>
        </w:tabs>
        <w:ind w:left="1276" w:hanging="709"/>
        <w:rPr>
          <w:sz w:val="22"/>
          <w:szCs w:val="22"/>
        </w:rPr>
      </w:pPr>
    </w:p>
    <w:p w14:paraId="179D2785" w14:textId="59507208" w:rsidR="001050EE" w:rsidRPr="006015D0" w:rsidRDefault="001050EE" w:rsidP="000D4408">
      <w:pPr>
        <w:spacing w:before="120" w:after="120"/>
        <w:ind w:left="1276" w:hanging="709"/>
        <w:jc w:val="both"/>
        <w:rPr>
          <w:sz w:val="22"/>
          <w:szCs w:val="22"/>
        </w:rPr>
      </w:pPr>
      <w:r w:rsidRPr="006015D0">
        <w:rPr>
          <w:bCs/>
          <w:sz w:val="22"/>
          <w:szCs w:val="22"/>
        </w:rPr>
        <w:t>46.</w:t>
      </w:r>
      <w:r w:rsidR="00F3054C" w:rsidRPr="006015D0">
        <w:rPr>
          <w:bCs/>
          <w:sz w:val="22"/>
          <w:szCs w:val="22"/>
        </w:rPr>
        <w:t>8</w:t>
      </w:r>
      <w:r w:rsidRPr="006015D0">
        <w:rPr>
          <w:bCs/>
          <w:sz w:val="22"/>
          <w:szCs w:val="22"/>
        </w:rPr>
        <w:tab/>
      </w:r>
      <w:r w:rsidR="000D4408">
        <w:rPr>
          <w:sz w:val="22"/>
          <w:szCs w:val="22"/>
        </w:rPr>
        <w:t>N/A</w:t>
      </w:r>
    </w:p>
    <w:p w14:paraId="0301D1AB" w14:textId="77777777" w:rsidR="001050EE" w:rsidRPr="006015D0" w:rsidRDefault="001050EE" w:rsidP="00116CA6">
      <w:pPr>
        <w:spacing w:before="240"/>
        <w:ind w:left="1276" w:hanging="1276"/>
        <w:jc w:val="both"/>
        <w:rPr>
          <w:b/>
          <w:szCs w:val="24"/>
        </w:rPr>
      </w:pPr>
      <w:bookmarkStart w:id="30" w:name="_Toc76894440"/>
      <w:r w:rsidRPr="006015D0">
        <w:rPr>
          <w:b/>
          <w:szCs w:val="24"/>
        </w:rPr>
        <w:t>Article 47</w:t>
      </w:r>
      <w:r w:rsidRPr="006015D0">
        <w:rPr>
          <w:b/>
          <w:szCs w:val="24"/>
        </w:rPr>
        <w:tab/>
        <w:t>Retention monies</w:t>
      </w:r>
      <w:bookmarkEnd w:id="30"/>
    </w:p>
    <w:p w14:paraId="77D53102" w14:textId="3172E094" w:rsidR="001050EE" w:rsidRPr="006015D0" w:rsidRDefault="001050EE" w:rsidP="00527F31">
      <w:pPr>
        <w:spacing w:before="120" w:after="120"/>
        <w:ind w:left="1276" w:hanging="709"/>
        <w:jc w:val="both"/>
        <w:rPr>
          <w:bCs/>
          <w:sz w:val="22"/>
          <w:szCs w:val="22"/>
        </w:rPr>
      </w:pPr>
      <w:r w:rsidRPr="006015D0">
        <w:rPr>
          <w:bCs/>
          <w:sz w:val="22"/>
          <w:szCs w:val="22"/>
        </w:rPr>
        <w:t>47.1</w:t>
      </w:r>
      <w:r w:rsidRPr="006015D0">
        <w:rPr>
          <w:bCs/>
          <w:sz w:val="22"/>
          <w:szCs w:val="22"/>
        </w:rPr>
        <w:tab/>
      </w:r>
      <w:r w:rsidR="00854DB2" w:rsidRPr="006463A3">
        <w:rPr>
          <w:bCs/>
          <w:sz w:val="22"/>
          <w:szCs w:val="22"/>
        </w:rPr>
        <w:t>T</w:t>
      </w:r>
      <w:r w:rsidRPr="006463A3">
        <w:rPr>
          <w:sz w:val="22"/>
          <w:szCs w:val="22"/>
        </w:rPr>
        <w:t xml:space="preserve">he sum to be retained from interim payments to guarantee implementation of the </w:t>
      </w:r>
      <w:r w:rsidR="004D761A" w:rsidRPr="006463A3">
        <w:rPr>
          <w:sz w:val="22"/>
          <w:szCs w:val="22"/>
        </w:rPr>
        <w:t>c</w:t>
      </w:r>
      <w:r w:rsidRPr="006463A3">
        <w:rPr>
          <w:sz w:val="22"/>
          <w:szCs w:val="22"/>
        </w:rPr>
        <w:t>ontractor</w:t>
      </w:r>
      <w:r w:rsidR="00E725FE" w:rsidRPr="006463A3">
        <w:rPr>
          <w:sz w:val="22"/>
          <w:szCs w:val="22"/>
        </w:rPr>
        <w:t>’</w:t>
      </w:r>
      <w:r w:rsidRPr="006463A3">
        <w:rPr>
          <w:sz w:val="22"/>
          <w:szCs w:val="22"/>
        </w:rPr>
        <w:t xml:space="preserve">s obligations during the </w:t>
      </w:r>
      <w:r w:rsidR="00B16871" w:rsidRPr="006463A3">
        <w:rPr>
          <w:sz w:val="22"/>
          <w:szCs w:val="22"/>
        </w:rPr>
        <w:t>defect’s</w:t>
      </w:r>
      <w:r w:rsidRPr="006463A3">
        <w:rPr>
          <w:sz w:val="22"/>
          <w:szCs w:val="22"/>
        </w:rPr>
        <w:t xml:space="preserve"> liability period is</w:t>
      </w:r>
      <w:r w:rsidR="00494A0D" w:rsidRPr="006463A3">
        <w:rPr>
          <w:sz w:val="22"/>
          <w:szCs w:val="22"/>
        </w:rPr>
        <w:t xml:space="preserve"> </w:t>
      </w:r>
      <w:r w:rsidRPr="006463A3">
        <w:rPr>
          <w:sz w:val="22"/>
          <w:szCs w:val="22"/>
        </w:rPr>
        <w:t>10</w:t>
      </w:r>
      <w:r w:rsidR="00E725FE" w:rsidRPr="006463A3">
        <w:rPr>
          <w:w w:val="50"/>
          <w:sz w:val="22"/>
          <w:szCs w:val="22"/>
        </w:rPr>
        <w:t> </w:t>
      </w:r>
      <w:r w:rsidRPr="006463A3">
        <w:rPr>
          <w:sz w:val="22"/>
          <w:szCs w:val="22"/>
        </w:rPr>
        <w:t>% of each instalment.</w:t>
      </w:r>
    </w:p>
    <w:p w14:paraId="48C61A28" w14:textId="77777777" w:rsidR="001050EE" w:rsidRPr="006015D0" w:rsidRDefault="001050EE" w:rsidP="00116CA6">
      <w:pPr>
        <w:spacing w:before="240"/>
        <w:ind w:left="1276" w:hanging="1276"/>
        <w:jc w:val="both"/>
        <w:rPr>
          <w:b/>
          <w:szCs w:val="24"/>
        </w:rPr>
      </w:pPr>
      <w:bookmarkStart w:id="31" w:name="_Toc76894441"/>
      <w:r w:rsidRPr="006015D0">
        <w:rPr>
          <w:b/>
          <w:szCs w:val="24"/>
        </w:rPr>
        <w:t>Article 48</w:t>
      </w:r>
      <w:r w:rsidRPr="006015D0">
        <w:rPr>
          <w:b/>
          <w:szCs w:val="24"/>
        </w:rPr>
        <w:tab/>
        <w:t>Price revision</w:t>
      </w:r>
      <w:bookmarkEnd w:id="31"/>
    </w:p>
    <w:p w14:paraId="1846A4B7" w14:textId="4E378161" w:rsidR="00E11172" w:rsidRPr="006015D0" w:rsidRDefault="00394BBB" w:rsidP="00394BBB">
      <w:pPr>
        <w:spacing w:before="120" w:after="120"/>
        <w:ind w:left="1276" w:hanging="709"/>
        <w:rPr>
          <w:sz w:val="22"/>
          <w:szCs w:val="22"/>
        </w:rPr>
      </w:pPr>
      <w:r w:rsidRPr="006015D0">
        <w:rPr>
          <w:sz w:val="22"/>
          <w:szCs w:val="22"/>
        </w:rPr>
        <w:t>48.1</w:t>
      </w:r>
      <w:r w:rsidR="00E11172" w:rsidRPr="006015D0">
        <w:rPr>
          <w:sz w:val="22"/>
          <w:szCs w:val="22"/>
        </w:rPr>
        <w:tab/>
      </w:r>
      <w:r w:rsidR="000D4408">
        <w:rPr>
          <w:sz w:val="22"/>
          <w:szCs w:val="22"/>
        </w:rPr>
        <w:t>N/A</w:t>
      </w:r>
      <w:r w:rsidR="00E11172" w:rsidRPr="006015D0">
        <w:rPr>
          <w:sz w:val="22"/>
          <w:szCs w:val="22"/>
        </w:rPr>
        <w:t>.</w:t>
      </w:r>
    </w:p>
    <w:p w14:paraId="6A994F4B" w14:textId="3C833C6F" w:rsidR="00B47A2A" w:rsidRPr="006015D0" w:rsidRDefault="00E11172" w:rsidP="000D4408">
      <w:pPr>
        <w:spacing w:before="120" w:after="120"/>
        <w:ind w:left="1276" w:hanging="709"/>
        <w:rPr>
          <w:sz w:val="22"/>
          <w:szCs w:val="22"/>
          <w:highlight w:val="yellow"/>
        </w:rPr>
      </w:pPr>
      <w:r w:rsidRPr="006015D0">
        <w:rPr>
          <w:sz w:val="22"/>
          <w:szCs w:val="22"/>
        </w:rPr>
        <w:t>48.2</w:t>
      </w:r>
      <w:r w:rsidRPr="006015D0">
        <w:rPr>
          <w:sz w:val="22"/>
          <w:szCs w:val="22"/>
        </w:rPr>
        <w:tab/>
      </w:r>
      <w:r w:rsidR="000D4408">
        <w:rPr>
          <w:sz w:val="22"/>
          <w:szCs w:val="22"/>
        </w:rPr>
        <w:t>N/A</w:t>
      </w:r>
    </w:p>
    <w:p w14:paraId="06D21769" w14:textId="77777777" w:rsidR="001050EE" w:rsidRPr="006015D0" w:rsidRDefault="001050EE" w:rsidP="00116CA6">
      <w:pPr>
        <w:spacing w:before="240"/>
        <w:ind w:left="1276" w:hanging="1276"/>
        <w:jc w:val="both"/>
        <w:rPr>
          <w:b/>
          <w:szCs w:val="24"/>
        </w:rPr>
      </w:pPr>
      <w:bookmarkStart w:id="32" w:name="_Toc76894442"/>
      <w:r w:rsidRPr="006015D0">
        <w:rPr>
          <w:b/>
          <w:szCs w:val="24"/>
        </w:rPr>
        <w:t>Article 49</w:t>
      </w:r>
      <w:r w:rsidRPr="006015D0">
        <w:rPr>
          <w:b/>
          <w:szCs w:val="24"/>
        </w:rPr>
        <w:tab/>
        <w:t>Measurement</w:t>
      </w:r>
      <w:bookmarkEnd w:id="32"/>
    </w:p>
    <w:p w14:paraId="539605DE" w14:textId="76328A59" w:rsidR="001050EE" w:rsidRPr="006015D0" w:rsidRDefault="001050EE" w:rsidP="000D4408">
      <w:pPr>
        <w:spacing w:before="120" w:after="120"/>
        <w:ind w:left="1276" w:hanging="709"/>
        <w:jc w:val="both"/>
        <w:rPr>
          <w:sz w:val="22"/>
          <w:szCs w:val="22"/>
        </w:rPr>
      </w:pPr>
      <w:r w:rsidRPr="000D4408">
        <w:rPr>
          <w:bCs/>
          <w:sz w:val="22"/>
          <w:szCs w:val="22"/>
        </w:rPr>
        <w:t>49.1</w:t>
      </w:r>
      <w:r w:rsidRPr="000D4408">
        <w:rPr>
          <w:bCs/>
          <w:sz w:val="22"/>
          <w:szCs w:val="22"/>
        </w:rPr>
        <w:tab/>
      </w:r>
      <w:r w:rsidRPr="000D4408">
        <w:rPr>
          <w:sz w:val="22"/>
          <w:szCs w:val="22"/>
        </w:rPr>
        <w:t>This is a unit-price contract</w:t>
      </w:r>
      <w:r w:rsidR="00BD2F7D" w:rsidRPr="000D4408">
        <w:rPr>
          <w:sz w:val="22"/>
          <w:szCs w:val="22"/>
        </w:rPr>
        <w:t>.</w:t>
      </w:r>
    </w:p>
    <w:p w14:paraId="47187F9C" w14:textId="77777777" w:rsidR="001050EE" w:rsidRPr="006015D0" w:rsidRDefault="001050EE" w:rsidP="00116CA6">
      <w:pPr>
        <w:spacing w:before="240"/>
        <w:ind w:left="1276" w:hanging="1276"/>
        <w:jc w:val="both"/>
        <w:rPr>
          <w:b/>
          <w:szCs w:val="24"/>
        </w:rPr>
      </w:pPr>
      <w:bookmarkStart w:id="33" w:name="_Toc76894443"/>
      <w:r w:rsidRPr="006015D0">
        <w:rPr>
          <w:b/>
          <w:szCs w:val="24"/>
        </w:rPr>
        <w:t>Article 50</w:t>
      </w:r>
      <w:r w:rsidRPr="006015D0">
        <w:rPr>
          <w:b/>
          <w:szCs w:val="24"/>
        </w:rPr>
        <w:tab/>
        <w:t>Interim payments</w:t>
      </w:r>
      <w:bookmarkEnd w:id="33"/>
    </w:p>
    <w:p w14:paraId="0A71D11F" w14:textId="7F83FA0D" w:rsidR="000D4408" w:rsidRPr="000D4408" w:rsidRDefault="001050EE" w:rsidP="000D4408">
      <w:pPr>
        <w:keepNext/>
        <w:keepLines/>
        <w:spacing w:after="120"/>
        <w:ind w:left="567" w:hanging="567"/>
        <w:rPr>
          <w:snapToGrid/>
          <w:sz w:val="22"/>
          <w:szCs w:val="22"/>
          <w:highlight w:val="yellow"/>
          <w:lang w:eastAsia="en-GB"/>
        </w:rPr>
      </w:pPr>
      <w:r w:rsidRPr="006015D0">
        <w:rPr>
          <w:bCs/>
          <w:sz w:val="22"/>
          <w:szCs w:val="22"/>
        </w:rPr>
        <w:t>50.1</w:t>
      </w:r>
      <w:r w:rsidRPr="006015D0">
        <w:rPr>
          <w:sz w:val="22"/>
          <w:szCs w:val="22"/>
        </w:rPr>
        <w:tab/>
      </w:r>
      <w:r w:rsidR="000D4408" w:rsidRPr="006015D0">
        <w:rPr>
          <w:sz w:val="22"/>
          <w:szCs w:val="22"/>
        </w:rPr>
        <w:tab/>
      </w:r>
      <w:r w:rsidR="000D4408" w:rsidRPr="000D4408">
        <w:rPr>
          <w:snapToGrid/>
          <w:sz w:val="22"/>
          <w:szCs w:val="22"/>
          <w:highlight w:val="yellow"/>
          <w:lang w:eastAsia="en-GB"/>
        </w:rPr>
        <w:t>Payments will be made in accordance with the following the option:</w:t>
      </w:r>
    </w:p>
    <w:tbl>
      <w:tblPr>
        <w:tblW w:w="873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134"/>
        <w:gridCol w:w="6078"/>
        <w:gridCol w:w="1520"/>
      </w:tblGrid>
      <w:tr w:rsidR="000D4408" w:rsidRPr="000D4408" w14:paraId="6BB328D3" w14:textId="77777777" w:rsidTr="004B15BC">
        <w:trPr>
          <w:cantSplit/>
          <w:trHeight w:val="345"/>
        </w:trPr>
        <w:tc>
          <w:tcPr>
            <w:tcW w:w="1134" w:type="dxa"/>
          </w:tcPr>
          <w:p w14:paraId="4B704ECE" w14:textId="77777777" w:rsidR="000D4408" w:rsidRPr="000D4408" w:rsidRDefault="000D4408" w:rsidP="004B15BC">
            <w:pPr>
              <w:keepNext/>
              <w:jc w:val="center"/>
              <w:rPr>
                <w:b/>
                <w:snapToGrid/>
                <w:sz w:val="22"/>
                <w:szCs w:val="22"/>
                <w:highlight w:val="yellow"/>
                <w:lang w:eastAsia="en-GB"/>
              </w:rPr>
            </w:pPr>
            <w:r w:rsidRPr="000D4408">
              <w:rPr>
                <w:b/>
                <w:snapToGrid/>
                <w:sz w:val="22"/>
                <w:szCs w:val="22"/>
                <w:highlight w:val="yellow"/>
                <w:lang w:eastAsia="en-GB"/>
              </w:rPr>
              <w:t>Month</w:t>
            </w:r>
          </w:p>
        </w:tc>
        <w:tc>
          <w:tcPr>
            <w:tcW w:w="6078" w:type="dxa"/>
          </w:tcPr>
          <w:p w14:paraId="2E8C05AF" w14:textId="77777777" w:rsidR="000D4408" w:rsidRPr="000D4408" w:rsidRDefault="000D4408" w:rsidP="004B15BC">
            <w:pPr>
              <w:keepNext/>
              <w:jc w:val="both"/>
              <w:rPr>
                <w:b/>
                <w:snapToGrid/>
                <w:sz w:val="22"/>
                <w:szCs w:val="22"/>
                <w:highlight w:val="yellow"/>
                <w:lang w:eastAsia="en-GB"/>
              </w:rPr>
            </w:pPr>
          </w:p>
        </w:tc>
        <w:tc>
          <w:tcPr>
            <w:tcW w:w="1520" w:type="dxa"/>
          </w:tcPr>
          <w:p w14:paraId="4CC2E40A" w14:textId="77777777" w:rsidR="000D4408" w:rsidRPr="000D4408" w:rsidRDefault="000D4408" w:rsidP="004B15BC">
            <w:pPr>
              <w:keepNext/>
              <w:jc w:val="center"/>
              <w:rPr>
                <w:b/>
                <w:snapToGrid/>
                <w:sz w:val="22"/>
                <w:szCs w:val="22"/>
                <w:highlight w:val="yellow"/>
                <w:lang w:eastAsia="en-GB"/>
              </w:rPr>
            </w:pPr>
            <w:r w:rsidRPr="000D4408">
              <w:rPr>
                <w:b/>
                <w:snapToGrid/>
                <w:sz w:val="22"/>
                <w:szCs w:val="22"/>
                <w:highlight w:val="yellow"/>
                <w:lang w:eastAsia="en-GB"/>
              </w:rPr>
              <w:t>&lt; RSD&gt;</w:t>
            </w:r>
          </w:p>
        </w:tc>
      </w:tr>
      <w:tr w:rsidR="000D4408" w:rsidRPr="000D4408" w14:paraId="4D93F49B" w14:textId="77777777" w:rsidTr="004B15BC">
        <w:trPr>
          <w:cantSplit/>
          <w:trHeight w:val="461"/>
        </w:trPr>
        <w:tc>
          <w:tcPr>
            <w:tcW w:w="1134" w:type="dxa"/>
            <w:tcBorders>
              <w:bottom w:val="nil"/>
            </w:tcBorders>
          </w:tcPr>
          <w:p w14:paraId="533214A5" w14:textId="30161E12" w:rsidR="000D4408" w:rsidRPr="000D4408" w:rsidRDefault="00971054" w:rsidP="004B15BC">
            <w:pPr>
              <w:jc w:val="center"/>
              <w:rPr>
                <w:snapToGrid/>
                <w:sz w:val="22"/>
                <w:szCs w:val="22"/>
                <w:highlight w:val="yellow"/>
                <w:lang w:eastAsia="en-GB"/>
              </w:rPr>
            </w:pPr>
            <w:r>
              <w:rPr>
                <w:snapToGrid/>
                <w:sz w:val="22"/>
                <w:szCs w:val="22"/>
                <w:highlight w:val="yellow"/>
                <w:lang w:eastAsia="en-GB"/>
              </w:rPr>
              <w:t>January</w:t>
            </w:r>
            <w:r w:rsidR="000D4408" w:rsidRPr="000D4408">
              <w:rPr>
                <w:snapToGrid/>
                <w:sz w:val="22"/>
                <w:szCs w:val="22"/>
                <w:highlight w:val="yellow"/>
                <w:lang w:eastAsia="en-GB"/>
              </w:rPr>
              <w:t xml:space="preserve"> 202</w:t>
            </w:r>
            <w:r>
              <w:rPr>
                <w:snapToGrid/>
                <w:sz w:val="22"/>
                <w:szCs w:val="22"/>
                <w:highlight w:val="yellow"/>
                <w:lang w:eastAsia="en-GB"/>
              </w:rPr>
              <w:t>6</w:t>
            </w:r>
          </w:p>
        </w:tc>
        <w:tc>
          <w:tcPr>
            <w:tcW w:w="6078" w:type="dxa"/>
            <w:tcBorders>
              <w:bottom w:val="nil"/>
            </w:tcBorders>
          </w:tcPr>
          <w:p w14:paraId="434EF0A8" w14:textId="77777777" w:rsidR="000D4408" w:rsidRPr="000D4408" w:rsidRDefault="000D4408" w:rsidP="004B15BC">
            <w:pPr>
              <w:ind w:left="567" w:hanging="567"/>
              <w:rPr>
                <w:snapToGrid/>
                <w:sz w:val="22"/>
                <w:szCs w:val="22"/>
                <w:highlight w:val="yellow"/>
                <w:lang w:eastAsia="en-GB"/>
              </w:rPr>
            </w:pPr>
            <w:r w:rsidRPr="000D4408">
              <w:rPr>
                <w:snapToGrid/>
                <w:sz w:val="22"/>
                <w:szCs w:val="22"/>
                <w:highlight w:val="yellow"/>
                <w:lang w:eastAsia="en-GB"/>
              </w:rPr>
              <w:t xml:space="preserve">First Interim payment after half of implementation period in accordance </w:t>
            </w:r>
            <w:proofErr w:type="gramStart"/>
            <w:r w:rsidRPr="000D4408">
              <w:rPr>
                <w:snapToGrid/>
                <w:sz w:val="22"/>
                <w:szCs w:val="22"/>
                <w:highlight w:val="yellow"/>
                <w:lang w:eastAsia="en-GB"/>
              </w:rPr>
              <w:t>with  Article</w:t>
            </w:r>
            <w:proofErr w:type="gramEnd"/>
            <w:r w:rsidRPr="000D4408">
              <w:rPr>
                <w:snapToGrid/>
                <w:sz w:val="22"/>
                <w:szCs w:val="22"/>
                <w:highlight w:val="yellow"/>
                <w:lang w:eastAsia="en-GB"/>
              </w:rPr>
              <w:t xml:space="preserve"> 59. Partial acceptance</w:t>
            </w:r>
          </w:p>
        </w:tc>
        <w:tc>
          <w:tcPr>
            <w:tcW w:w="1520" w:type="dxa"/>
            <w:tcBorders>
              <w:bottom w:val="nil"/>
            </w:tcBorders>
          </w:tcPr>
          <w:p w14:paraId="46733A64" w14:textId="12B717F6" w:rsidR="000D4408" w:rsidRPr="000D4408" w:rsidRDefault="000D4408" w:rsidP="004B15BC">
            <w:pPr>
              <w:jc w:val="center"/>
              <w:rPr>
                <w:snapToGrid/>
                <w:sz w:val="22"/>
                <w:szCs w:val="22"/>
                <w:highlight w:val="yellow"/>
                <w:lang w:eastAsia="en-GB"/>
              </w:rPr>
            </w:pPr>
            <w:r w:rsidRPr="000D4408">
              <w:rPr>
                <w:snapToGrid/>
                <w:sz w:val="22"/>
                <w:szCs w:val="22"/>
                <w:highlight w:val="yellow"/>
                <w:lang w:eastAsia="en-GB"/>
              </w:rPr>
              <w:t>&lt;</w:t>
            </w:r>
            <w:r w:rsidR="00EA0411">
              <w:rPr>
                <w:snapToGrid/>
                <w:sz w:val="22"/>
                <w:szCs w:val="22"/>
                <w:highlight w:val="yellow"/>
                <w:lang w:eastAsia="en-GB"/>
              </w:rPr>
              <w:t>22</w:t>
            </w:r>
            <w:r w:rsidRPr="000D4408">
              <w:rPr>
                <w:snapToGrid/>
                <w:sz w:val="22"/>
                <w:szCs w:val="22"/>
                <w:highlight w:val="yellow"/>
                <w:lang w:eastAsia="en-GB"/>
              </w:rPr>
              <w:t>% of the contract value&gt;</w:t>
            </w:r>
          </w:p>
        </w:tc>
      </w:tr>
      <w:tr w:rsidR="00EA0411" w:rsidRPr="000D4408" w14:paraId="170DDC08" w14:textId="77777777" w:rsidTr="004B15BC">
        <w:trPr>
          <w:cantSplit/>
          <w:trHeight w:val="757"/>
        </w:trPr>
        <w:tc>
          <w:tcPr>
            <w:tcW w:w="1134" w:type="dxa"/>
            <w:tcBorders>
              <w:bottom w:val="nil"/>
            </w:tcBorders>
          </w:tcPr>
          <w:p w14:paraId="752EE3E6" w14:textId="16E6BD80" w:rsidR="00EA0411" w:rsidRDefault="00971054" w:rsidP="004B15BC">
            <w:pPr>
              <w:jc w:val="center"/>
              <w:rPr>
                <w:snapToGrid/>
                <w:sz w:val="22"/>
                <w:szCs w:val="22"/>
                <w:highlight w:val="yellow"/>
                <w:lang w:eastAsia="en-GB"/>
              </w:rPr>
            </w:pPr>
            <w:r>
              <w:rPr>
                <w:snapToGrid/>
                <w:sz w:val="22"/>
                <w:szCs w:val="22"/>
                <w:highlight w:val="yellow"/>
                <w:lang w:eastAsia="en-GB"/>
              </w:rPr>
              <w:t>March</w:t>
            </w:r>
          </w:p>
          <w:p w14:paraId="456266E2" w14:textId="081CF34A" w:rsidR="00EA0411" w:rsidRPr="000D4408" w:rsidRDefault="00EA0411" w:rsidP="004B15BC">
            <w:pPr>
              <w:jc w:val="center"/>
              <w:rPr>
                <w:snapToGrid/>
                <w:sz w:val="22"/>
                <w:szCs w:val="22"/>
                <w:highlight w:val="yellow"/>
                <w:lang w:eastAsia="en-GB"/>
              </w:rPr>
            </w:pPr>
            <w:r>
              <w:rPr>
                <w:snapToGrid/>
                <w:sz w:val="22"/>
                <w:szCs w:val="22"/>
                <w:highlight w:val="yellow"/>
                <w:lang w:eastAsia="en-GB"/>
              </w:rPr>
              <w:t>202</w:t>
            </w:r>
            <w:r w:rsidR="00971054">
              <w:rPr>
                <w:snapToGrid/>
                <w:sz w:val="22"/>
                <w:szCs w:val="22"/>
                <w:highlight w:val="yellow"/>
                <w:lang w:eastAsia="en-GB"/>
              </w:rPr>
              <w:t>6</w:t>
            </w:r>
          </w:p>
        </w:tc>
        <w:tc>
          <w:tcPr>
            <w:tcW w:w="6078" w:type="dxa"/>
            <w:tcBorders>
              <w:bottom w:val="nil"/>
            </w:tcBorders>
          </w:tcPr>
          <w:p w14:paraId="6B11C4AA" w14:textId="3A886182" w:rsidR="00EA0411" w:rsidRPr="000D4408" w:rsidRDefault="00EA0411" w:rsidP="004B15BC">
            <w:pPr>
              <w:jc w:val="both"/>
              <w:rPr>
                <w:snapToGrid/>
                <w:sz w:val="22"/>
                <w:szCs w:val="22"/>
                <w:highlight w:val="yellow"/>
                <w:lang w:eastAsia="en-GB"/>
              </w:rPr>
            </w:pPr>
            <w:r>
              <w:rPr>
                <w:snapToGrid/>
                <w:sz w:val="22"/>
                <w:szCs w:val="22"/>
                <w:lang w:eastAsia="en-GB"/>
              </w:rPr>
              <w:t>Second</w:t>
            </w:r>
            <w:r w:rsidRPr="00EA0411">
              <w:rPr>
                <w:snapToGrid/>
                <w:sz w:val="22"/>
                <w:szCs w:val="22"/>
                <w:lang w:eastAsia="en-GB"/>
              </w:rPr>
              <w:t xml:space="preserve"> Interim payment after half of implementation period in accordance </w:t>
            </w:r>
            <w:proofErr w:type="gramStart"/>
            <w:r w:rsidRPr="00EA0411">
              <w:rPr>
                <w:snapToGrid/>
                <w:sz w:val="22"/>
                <w:szCs w:val="22"/>
                <w:lang w:eastAsia="en-GB"/>
              </w:rPr>
              <w:t>with  Article</w:t>
            </w:r>
            <w:proofErr w:type="gramEnd"/>
            <w:r w:rsidRPr="00EA0411">
              <w:rPr>
                <w:snapToGrid/>
                <w:sz w:val="22"/>
                <w:szCs w:val="22"/>
                <w:lang w:eastAsia="en-GB"/>
              </w:rPr>
              <w:t xml:space="preserve"> 59. Partial acceptance</w:t>
            </w:r>
          </w:p>
        </w:tc>
        <w:tc>
          <w:tcPr>
            <w:tcW w:w="1520" w:type="dxa"/>
            <w:tcBorders>
              <w:bottom w:val="nil"/>
            </w:tcBorders>
          </w:tcPr>
          <w:p w14:paraId="23B2A26C" w14:textId="6D23F740" w:rsidR="00EA0411" w:rsidRPr="000D4408" w:rsidRDefault="00EA0411" w:rsidP="004B15BC">
            <w:pPr>
              <w:jc w:val="center"/>
              <w:rPr>
                <w:snapToGrid/>
                <w:sz w:val="22"/>
                <w:szCs w:val="22"/>
                <w:highlight w:val="yellow"/>
                <w:lang w:eastAsia="en-GB"/>
              </w:rPr>
            </w:pPr>
            <w:r w:rsidRPr="00EA0411">
              <w:rPr>
                <w:snapToGrid/>
                <w:sz w:val="22"/>
                <w:szCs w:val="22"/>
                <w:lang w:eastAsia="en-GB"/>
              </w:rPr>
              <w:t>&lt;</w:t>
            </w:r>
            <w:r>
              <w:rPr>
                <w:snapToGrid/>
                <w:sz w:val="22"/>
                <w:szCs w:val="22"/>
                <w:lang w:eastAsia="en-GB"/>
              </w:rPr>
              <w:t>33</w:t>
            </w:r>
            <w:r w:rsidRPr="00EA0411">
              <w:rPr>
                <w:snapToGrid/>
                <w:sz w:val="22"/>
                <w:szCs w:val="22"/>
                <w:lang w:eastAsia="en-GB"/>
              </w:rPr>
              <w:t>% of the contract value&gt;</w:t>
            </w:r>
          </w:p>
        </w:tc>
      </w:tr>
      <w:tr w:rsidR="000D4408" w:rsidRPr="000D4408" w14:paraId="67A9CE0F" w14:textId="77777777" w:rsidTr="004B15BC">
        <w:trPr>
          <w:cantSplit/>
          <w:trHeight w:val="757"/>
        </w:trPr>
        <w:tc>
          <w:tcPr>
            <w:tcW w:w="1134" w:type="dxa"/>
            <w:tcBorders>
              <w:bottom w:val="nil"/>
            </w:tcBorders>
          </w:tcPr>
          <w:p w14:paraId="401BB5D3" w14:textId="6A38E47D" w:rsidR="000D4408" w:rsidRPr="000D4408" w:rsidRDefault="00971054" w:rsidP="004B15BC">
            <w:pPr>
              <w:jc w:val="center"/>
              <w:rPr>
                <w:snapToGrid/>
                <w:sz w:val="22"/>
                <w:szCs w:val="22"/>
                <w:highlight w:val="yellow"/>
                <w:lang w:eastAsia="en-GB"/>
              </w:rPr>
            </w:pPr>
            <w:r>
              <w:rPr>
                <w:snapToGrid/>
                <w:sz w:val="22"/>
                <w:szCs w:val="22"/>
                <w:highlight w:val="yellow"/>
                <w:lang w:eastAsia="en-GB"/>
              </w:rPr>
              <w:t>May</w:t>
            </w:r>
            <w:bookmarkStart w:id="34" w:name="_GoBack"/>
            <w:bookmarkEnd w:id="34"/>
            <w:r w:rsidR="000D4408" w:rsidRPr="000D4408">
              <w:rPr>
                <w:snapToGrid/>
                <w:sz w:val="22"/>
                <w:szCs w:val="22"/>
                <w:highlight w:val="yellow"/>
                <w:lang w:eastAsia="en-GB"/>
              </w:rPr>
              <w:t xml:space="preserve">  202</w:t>
            </w:r>
            <w:r w:rsidR="00EA0411">
              <w:rPr>
                <w:snapToGrid/>
                <w:sz w:val="22"/>
                <w:szCs w:val="22"/>
                <w:highlight w:val="yellow"/>
                <w:lang w:eastAsia="en-GB"/>
              </w:rPr>
              <w:t>6</w:t>
            </w:r>
            <w:r w:rsidR="000D4408" w:rsidRPr="000D4408">
              <w:rPr>
                <w:snapToGrid/>
                <w:sz w:val="22"/>
                <w:szCs w:val="22"/>
                <w:highlight w:val="yellow"/>
                <w:lang w:eastAsia="en-GB"/>
              </w:rPr>
              <w:t xml:space="preserve"> </w:t>
            </w:r>
          </w:p>
        </w:tc>
        <w:tc>
          <w:tcPr>
            <w:tcW w:w="6078" w:type="dxa"/>
            <w:tcBorders>
              <w:bottom w:val="nil"/>
            </w:tcBorders>
          </w:tcPr>
          <w:p w14:paraId="021B3F7D" w14:textId="77777777" w:rsidR="000D4408" w:rsidRPr="000D4408" w:rsidRDefault="000D4408" w:rsidP="004B15BC">
            <w:pPr>
              <w:jc w:val="both"/>
              <w:rPr>
                <w:snapToGrid/>
                <w:sz w:val="22"/>
                <w:szCs w:val="22"/>
                <w:highlight w:val="yellow"/>
                <w:lang w:eastAsia="en-GB"/>
              </w:rPr>
            </w:pPr>
            <w:r w:rsidRPr="000D4408">
              <w:rPr>
                <w:snapToGrid/>
                <w:sz w:val="22"/>
                <w:szCs w:val="22"/>
                <w:highlight w:val="yellow"/>
                <w:lang w:eastAsia="en-GB"/>
              </w:rPr>
              <w:t>Balance</w:t>
            </w:r>
          </w:p>
        </w:tc>
        <w:tc>
          <w:tcPr>
            <w:tcW w:w="1520" w:type="dxa"/>
            <w:tcBorders>
              <w:bottom w:val="nil"/>
            </w:tcBorders>
          </w:tcPr>
          <w:p w14:paraId="6A5F5E19" w14:textId="08F2A58E" w:rsidR="000D4408" w:rsidRPr="000D4408" w:rsidRDefault="000D4408" w:rsidP="004B15BC">
            <w:pPr>
              <w:jc w:val="center"/>
              <w:rPr>
                <w:snapToGrid/>
                <w:sz w:val="22"/>
                <w:szCs w:val="22"/>
                <w:highlight w:val="yellow"/>
                <w:lang w:eastAsia="en-GB"/>
              </w:rPr>
            </w:pPr>
            <w:r w:rsidRPr="000D4408">
              <w:rPr>
                <w:snapToGrid/>
                <w:sz w:val="22"/>
                <w:szCs w:val="22"/>
                <w:highlight w:val="yellow"/>
                <w:lang w:eastAsia="en-GB"/>
              </w:rPr>
              <w:t>&lt;</w:t>
            </w:r>
            <w:r w:rsidR="00EA0411">
              <w:rPr>
                <w:snapToGrid/>
                <w:sz w:val="22"/>
                <w:szCs w:val="22"/>
                <w:highlight w:val="yellow"/>
                <w:lang w:eastAsia="en-GB"/>
              </w:rPr>
              <w:t>45</w:t>
            </w:r>
            <w:r w:rsidRPr="000D4408">
              <w:rPr>
                <w:snapToGrid/>
                <w:sz w:val="22"/>
                <w:szCs w:val="22"/>
                <w:highlight w:val="yellow"/>
                <w:lang w:eastAsia="en-GB"/>
              </w:rPr>
              <w:t>% of the contract value&gt;</w:t>
            </w:r>
          </w:p>
        </w:tc>
      </w:tr>
      <w:tr w:rsidR="000D4408" w:rsidRPr="00D42746" w14:paraId="30ADFFE6" w14:textId="77777777" w:rsidTr="004B15BC">
        <w:trPr>
          <w:cantSplit/>
          <w:trHeight w:val="816"/>
        </w:trPr>
        <w:tc>
          <w:tcPr>
            <w:tcW w:w="1134" w:type="dxa"/>
            <w:tcBorders>
              <w:top w:val="dotted" w:sz="4" w:space="0" w:color="auto"/>
              <w:bottom w:val="single" w:sz="4" w:space="0" w:color="auto"/>
            </w:tcBorders>
            <w:shd w:val="pct10" w:color="auto" w:fill="FFFFFF"/>
          </w:tcPr>
          <w:p w14:paraId="7852F248" w14:textId="77777777" w:rsidR="000D4408" w:rsidRPr="000D4408" w:rsidRDefault="000D4408" w:rsidP="004B15BC">
            <w:pPr>
              <w:jc w:val="center"/>
              <w:rPr>
                <w:b/>
                <w:snapToGrid/>
                <w:sz w:val="22"/>
                <w:szCs w:val="22"/>
                <w:highlight w:val="yellow"/>
                <w:lang w:eastAsia="en-GB"/>
              </w:rPr>
            </w:pPr>
          </w:p>
        </w:tc>
        <w:tc>
          <w:tcPr>
            <w:tcW w:w="6078" w:type="dxa"/>
            <w:tcBorders>
              <w:top w:val="dotted" w:sz="4" w:space="0" w:color="auto"/>
              <w:bottom w:val="single" w:sz="4" w:space="0" w:color="auto"/>
            </w:tcBorders>
            <w:shd w:val="pct10" w:color="auto" w:fill="FFFFFF"/>
          </w:tcPr>
          <w:p w14:paraId="2125B662" w14:textId="77777777" w:rsidR="000D4408" w:rsidRPr="000D4408" w:rsidRDefault="000D4408" w:rsidP="004B15BC">
            <w:pPr>
              <w:jc w:val="both"/>
              <w:rPr>
                <w:b/>
                <w:snapToGrid/>
                <w:sz w:val="22"/>
                <w:szCs w:val="22"/>
                <w:highlight w:val="yellow"/>
                <w:lang w:eastAsia="en-GB"/>
              </w:rPr>
            </w:pPr>
            <w:r w:rsidRPr="000D4408">
              <w:rPr>
                <w:b/>
                <w:snapToGrid/>
                <w:sz w:val="22"/>
                <w:szCs w:val="22"/>
                <w:highlight w:val="yellow"/>
                <w:lang w:eastAsia="en-GB"/>
              </w:rPr>
              <w:t>Total</w:t>
            </w:r>
          </w:p>
        </w:tc>
        <w:tc>
          <w:tcPr>
            <w:tcW w:w="1520" w:type="dxa"/>
            <w:tcBorders>
              <w:top w:val="dotted" w:sz="4" w:space="0" w:color="auto"/>
              <w:bottom w:val="single" w:sz="4" w:space="0" w:color="auto"/>
            </w:tcBorders>
            <w:shd w:val="pct10" w:color="auto" w:fill="FFFFFF"/>
          </w:tcPr>
          <w:p w14:paraId="3ED29BC1" w14:textId="77777777" w:rsidR="000D4408" w:rsidRPr="00D42746" w:rsidRDefault="000D4408" w:rsidP="004B15BC">
            <w:pPr>
              <w:jc w:val="center"/>
              <w:rPr>
                <w:snapToGrid/>
                <w:sz w:val="22"/>
                <w:szCs w:val="22"/>
                <w:lang w:eastAsia="en-GB"/>
              </w:rPr>
            </w:pPr>
            <w:r w:rsidRPr="000D4408">
              <w:rPr>
                <w:snapToGrid/>
                <w:sz w:val="22"/>
                <w:szCs w:val="22"/>
                <w:highlight w:val="yellow"/>
                <w:lang w:eastAsia="en-GB"/>
              </w:rPr>
              <w:t>&lt;Total contract value&gt;</w:t>
            </w:r>
          </w:p>
        </w:tc>
      </w:tr>
    </w:tbl>
    <w:p w14:paraId="028DA920" w14:textId="77777777" w:rsidR="001050EE" w:rsidRPr="006015D0" w:rsidRDefault="001050EE" w:rsidP="00116CA6">
      <w:pPr>
        <w:spacing w:before="240"/>
        <w:ind w:left="1276" w:hanging="1276"/>
        <w:jc w:val="both"/>
        <w:rPr>
          <w:b/>
          <w:szCs w:val="24"/>
        </w:rPr>
      </w:pPr>
      <w:bookmarkStart w:id="35" w:name="_Toc76894444"/>
      <w:r w:rsidRPr="006015D0">
        <w:rPr>
          <w:b/>
          <w:szCs w:val="24"/>
        </w:rPr>
        <w:t>Article 51</w:t>
      </w:r>
      <w:r w:rsidRPr="006015D0">
        <w:rPr>
          <w:b/>
          <w:szCs w:val="24"/>
        </w:rPr>
        <w:tab/>
        <w:t>Final statement of account</w:t>
      </w:r>
      <w:bookmarkEnd w:id="35"/>
    </w:p>
    <w:p w14:paraId="7FEAB267" w14:textId="77777777" w:rsidR="000D4408" w:rsidRDefault="001050EE" w:rsidP="000D4408">
      <w:pPr>
        <w:pStyle w:val="Text1"/>
        <w:ind w:left="1418" w:hanging="1418"/>
        <w:rPr>
          <w:sz w:val="22"/>
          <w:szCs w:val="22"/>
          <w:highlight w:val="yellow"/>
          <w:lang w:eastAsia="en-GB"/>
        </w:rPr>
      </w:pPr>
      <w:r w:rsidRPr="006015D0">
        <w:rPr>
          <w:sz w:val="22"/>
          <w:szCs w:val="22"/>
        </w:rPr>
        <w:t>51.(1) and (2)</w:t>
      </w:r>
      <w:r w:rsidRPr="006015D0">
        <w:rPr>
          <w:sz w:val="22"/>
          <w:szCs w:val="22"/>
        </w:rPr>
        <w:tab/>
      </w:r>
    </w:p>
    <w:p w14:paraId="37C8C52C" w14:textId="3F06B8C2" w:rsidR="009E24C9" w:rsidRPr="000D4408" w:rsidRDefault="009E24C9" w:rsidP="000D4408">
      <w:pPr>
        <w:pStyle w:val="Text1"/>
        <w:ind w:left="1418" w:hanging="1418"/>
        <w:rPr>
          <w:sz w:val="22"/>
          <w:szCs w:val="22"/>
          <w:lang w:eastAsia="en-GB"/>
        </w:rPr>
      </w:pPr>
      <w:r w:rsidRPr="000D4408">
        <w:rPr>
          <w:sz w:val="22"/>
          <w:szCs w:val="22"/>
          <w:lang w:eastAsia="en-GB"/>
        </w:rPr>
        <w:t>51.1</w:t>
      </w:r>
      <w:r w:rsidRPr="000D4408">
        <w:rPr>
          <w:sz w:val="22"/>
          <w:szCs w:val="22"/>
          <w:lang w:eastAsia="en-GB"/>
        </w:rPr>
        <w:tab/>
        <w:t xml:space="preserve">The </w:t>
      </w:r>
      <w:r w:rsidR="004D761A" w:rsidRPr="000D4408">
        <w:rPr>
          <w:sz w:val="22"/>
          <w:szCs w:val="22"/>
          <w:lang w:eastAsia="en-GB"/>
        </w:rPr>
        <w:t>c</w:t>
      </w:r>
      <w:r w:rsidRPr="000D4408">
        <w:rPr>
          <w:sz w:val="22"/>
          <w:szCs w:val="22"/>
          <w:lang w:eastAsia="en-GB"/>
        </w:rPr>
        <w:t xml:space="preserve">ontractor shall, submit to the </w:t>
      </w:r>
      <w:r w:rsidR="004D761A" w:rsidRPr="000D4408">
        <w:rPr>
          <w:sz w:val="22"/>
          <w:szCs w:val="22"/>
          <w:lang w:eastAsia="en-GB"/>
        </w:rPr>
        <w:t>s</w:t>
      </w:r>
      <w:r w:rsidRPr="000D4408">
        <w:rPr>
          <w:sz w:val="22"/>
          <w:szCs w:val="22"/>
          <w:lang w:eastAsia="en-GB"/>
        </w:rPr>
        <w:t xml:space="preserve">upervisor a draft final statement of account when it applies for the </w:t>
      </w:r>
      <w:r w:rsidR="00175DF3" w:rsidRPr="000D4408">
        <w:rPr>
          <w:sz w:val="22"/>
          <w:szCs w:val="22"/>
          <w:lang w:eastAsia="en-GB"/>
        </w:rPr>
        <w:t xml:space="preserve">final </w:t>
      </w:r>
      <w:r w:rsidRPr="000D4408">
        <w:rPr>
          <w:sz w:val="22"/>
          <w:szCs w:val="22"/>
          <w:lang w:eastAsia="en-GB"/>
        </w:rPr>
        <w:t xml:space="preserve">acceptance certificate. In order to enable the </w:t>
      </w:r>
      <w:r w:rsidR="004D761A" w:rsidRPr="000D4408">
        <w:rPr>
          <w:sz w:val="22"/>
          <w:szCs w:val="22"/>
          <w:lang w:eastAsia="en-GB"/>
        </w:rPr>
        <w:t>s</w:t>
      </w:r>
      <w:r w:rsidRPr="000D4408">
        <w:rPr>
          <w:sz w:val="22"/>
          <w:szCs w:val="22"/>
          <w:lang w:eastAsia="en-GB"/>
        </w:rPr>
        <w:t xml:space="preserve">upervisor to prepare the final statement of account, the draft final statement of account is submitted with supporting documents showing in detail the value of the work done in accordance with the contract and all further sums which the </w:t>
      </w:r>
      <w:r w:rsidR="004D761A" w:rsidRPr="000D4408">
        <w:rPr>
          <w:sz w:val="22"/>
          <w:szCs w:val="22"/>
          <w:lang w:eastAsia="en-GB"/>
        </w:rPr>
        <w:t>c</w:t>
      </w:r>
      <w:r w:rsidRPr="000D4408">
        <w:rPr>
          <w:sz w:val="22"/>
          <w:szCs w:val="22"/>
          <w:lang w:eastAsia="en-GB"/>
        </w:rPr>
        <w:t>ontractor considers to be due to it under the contract.</w:t>
      </w:r>
    </w:p>
    <w:p w14:paraId="2C40F543" w14:textId="77777777" w:rsidR="001050EE" w:rsidRPr="000D4408" w:rsidRDefault="009E24C9" w:rsidP="00101855">
      <w:pPr>
        <w:ind w:left="1276" w:hanging="709"/>
        <w:jc w:val="both"/>
        <w:rPr>
          <w:sz w:val="22"/>
          <w:szCs w:val="22"/>
        </w:rPr>
      </w:pPr>
      <w:r w:rsidRPr="000D4408">
        <w:rPr>
          <w:sz w:val="22"/>
          <w:szCs w:val="22"/>
          <w:lang w:eastAsia="en-GB"/>
        </w:rPr>
        <w:lastRenderedPageBreak/>
        <w:t>51.2</w:t>
      </w:r>
      <w:r w:rsidRPr="000D4408">
        <w:rPr>
          <w:sz w:val="22"/>
          <w:szCs w:val="22"/>
          <w:lang w:eastAsia="en-GB"/>
        </w:rPr>
        <w:tab/>
        <w:t>Within 30 days from issuing the final acceptance</w:t>
      </w:r>
      <w:r w:rsidR="00175DF3" w:rsidRPr="000D4408">
        <w:rPr>
          <w:sz w:val="22"/>
          <w:szCs w:val="22"/>
          <w:lang w:eastAsia="en-GB"/>
        </w:rPr>
        <w:t xml:space="preserve"> certificate</w:t>
      </w:r>
      <w:r w:rsidRPr="000D4408">
        <w:rPr>
          <w:sz w:val="22"/>
          <w:szCs w:val="22"/>
          <w:lang w:eastAsia="en-GB"/>
        </w:rPr>
        <w:t xml:space="preserve"> referred to in </w:t>
      </w:r>
      <w:r w:rsidR="00EF3CAE" w:rsidRPr="000D4408">
        <w:rPr>
          <w:sz w:val="22"/>
          <w:szCs w:val="22"/>
          <w:lang w:eastAsia="en-GB"/>
        </w:rPr>
        <w:t>A</w:t>
      </w:r>
      <w:r w:rsidRPr="000D4408">
        <w:rPr>
          <w:sz w:val="22"/>
          <w:szCs w:val="22"/>
          <w:lang w:eastAsia="en-GB"/>
        </w:rPr>
        <w:t>rticle</w:t>
      </w:r>
      <w:r w:rsidR="00101855" w:rsidRPr="000D4408">
        <w:rPr>
          <w:sz w:val="22"/>
          <w:szCs w:val="22"/>
          <w:lang w:eastAsia="en-GB"/>
        </w:rPr>
        <w:t> </w:t>
      </w:r>
      <w:r w:rsidRPr="000D4408">
        <w:rPr>
          <w:sz w:val="22"/>
          <w:szCs w:val="22"/>
          <w:lang w:eastAsia="en-GB"/>
        </w:rPr>
        <w:t xml:space="preserve">62, the </w:t>
      </w:r>
      <w:r w:rsidR="004D761A" w:rsidRPr="000D4408">
        <w:rPr>
          <w:sz w:val="22"/>
          <w:szCs w:val="22"/>
          <w:lang w:eastAsia="en-GB"/>
        </w:rPr>
        <w:t>s</w:t>
      </w:r>
      <w:r w:rsidRPr="000D4408">
        <w:rPr>
          <w:sz w:val="22"/>
          <w:szCs w:val="22"/>
          <w:lang w:eastAsia="en-GB"/>
        </w:rPr>
        <w:t>upervisor shall prepare and signed the final statement of account.</w:t>
      </w:r>
    </w:p>
    <w:p w14:paraId="530DE1BB" w14:textId="1DC1098F" w:rsidR="001050EE" w:rsidRPr="006015D0" w:rsidRDefault="001050EE" w:rsidP="00101855">
      <w:pPr>
        <w:spacing w:before="120" w:after="120"/>
        <w:ind w:left="1276" w:hanging="709"/>
        <w:rPr>
          <w:sz w:val="22"/>
          <w:szCs w:val="22"/>
        </w:rPr>
      </w:pPr>
      <w:r w:rsidRPr="000D4408">
        <w:rPr>
          <w:bCs/>
          <w:sz w:val="22"/>
          <w:szCs w:val="22"/>
        </w:rPr>
        <w:t>51.6</w:t>
      </w:r>
      <w:r w:rsidRPr="000D4408">
        <w:rPr>
          <w:sz w:val="22"/>
          <w:szCs w:val="22"/>
        </w:rPr>
        <w:tab/>
      </w:r>
      <w:r w:rsidR="000D4408" w:rsidRPr="000D4408">
        <w:rPr>
          <w:sz w:val="22"/>
          <w:szCs w:val="22"/>
        </w:rPr>
        <w:t>N/A</w:t>
      </w:r>
    </w:p>
    <w:p w14:paraId="740947B4" w14:textId="77777777" w:rsidR="000D4408" w:rsidRPr="00CE4C08" w:rsidRDefault="000D4408" w:rsidP="00116CA6">
      <w:pPr>
        <w:spacing w:before="240"/>
        <w:ind w:left="1276" w:hanging="1276"/>
        <w:jc w:val="both"/>
        <w:rPr>
          <w:b/>
          <w:szCs w:val="24"/>
          <w:highlight w:val="lightGray"/>
        </w:rPr>
      </w:pPr>
      <w:bookmarkStart w:id="36" w:name="_Toc76894445"/>
    </w:p>
    <w:p w14:paraId="609B6D05" w14:textId="22CB8064" w:rsidR="001050EE" w:rsidRPr="000D4408" w:rsidRDefault="001050EE" w:rsidP="00116CA6">
      <w:pPr>
        <w:spacing w:before="240"/>
        <w:ind w:left="1276" w:hanging="1276"/>
        <w:jc w:val="both"/>
        <w:rPr>
          <w:b/>
          <w:szCs w:val="24"/>
        </w:rPr>
      </w:pPr>
      <w:r w:rsidRPr="000D4408">
        <w:rPr>
          <w:b/>
          <w:szCs w:val="24"/>
        </w:rPr>
        <w:t>Article 53</w:t>
      </w:r>
      <w:r w:rsidRPr="000D4408">
        <w:rPr>
          <w:b/>
          <w:szCs w:val="24"/>
        </w:rPr>
        <w:tab/>
        <w:t>Delayed payments</w:t>
      </w:r>
      <w:bookmarkEnd w:id="36"/>
    </w:p>
    <w:p w14:paraId="45B23C2C" w14:textId="77777777" w:rsidR="00B25087" w:rsidRPr="000D4408" w:rsidRDefault="001050EE" w:rsidP="00101855">
      <w:pPr>
        <w:autoSpaceDE w:val="0"/>
        <w:autoSpaceDN w:val="0"/>
        <w:adjustRightInd w:val="0"/>
        <w:spacing w:before="120" w:after="120"/>
        <w:ind w:left="1276" w:hanging="709"/>
        <w:jc w:val="both"/>
      </w:pPr>
      <w:r w:rsidRPr="000D4408">
        <w:rPr>
          <w:bCs/>
          <w:sz w:val="22"/>
          <w:szCs w:val="22"/>
        </w:rPr>
        <w:t>53.1</w:t>
      </w:r>
      <w:r w:rsidRPr="000D4408">
        <w:rPr>
          <w:bCs/>
          <w:sz w:val="22"/>
          <w:szCs w:val="22"/>
        </w:rPr>
        <w:tab/>
        <w:t xml:space="preserve">By derogation from Article 53.1 of the </w:t>
      </w:r>
      <w:r w:rsidR="004D761A" w:rsidRPr="000D4408">
        <w:rPr>
          <w:bCs/>
          <w:sz w:val="22"/>
          <w:szCs w:val="22"/>
        </w:rPr>
        <w:t>g</w:t>
      </w:r>
      <w:r w:rsidRPr="000D4408">
        <w:rPr>
          <w:bCs/>
          <w:sz w:val="22"/>
          <w:szCs w:val="22"/>
        </w:rPr>
        <w:t xml:space="preserve">eneral </w:t>
      </w:r>
      <w:r w:rsidR="004D761A" w:rsidRPr="000D4408">
        <w:rPr>
          <w:bCs/>
          <w:sz w:val="22"/>
          <w:szCs w:val="22"/>
        </w:rPr>
        <w:t>c</w:t>
      </w:r>
      <w:r w:rsidRPr="000D4408">
        <w:rPr>
          <w:bCs/>
          <w:sz w:val="22"/>
          <w:szCs w:val="22"/>
        </w:rPr>
        <w:t>ondition</w:t>
      </w:r>
      <w:r w:rsidR="00BD2F7D" w:rsidRPr="000D4408">
        <w:rPr>
          <w:bCs/>
          <w:sz w:val="22"/>
          <w:szCs w:val="22"/>
        </w:rPr>
        <w:t>s</w:t>
      </w:r>
      <w:r w:rsidRPr="000D4408">
        <w:rPr>
          <w:bCs/>
          <w:sz w:val="22"/>
          <w:szCs w:val="22"/>
        </w:rPr>
        <w:t xml:space="preserve">, </w:t>
      </w:r>
      <w:r w:rsidR="000B16FC" w:rsidRPr="000D4408">
        <w:rPr>
          <w:bCs/>
          <w:sz w:val="22"/>
          <w:szCs w:val="22"/>
        </w:rPr>
        <w:t xml:space="preserve">once the time-limit referred </w:t>
      </w:r>
      <w:r w:rsidRPr="000D4408">
        <w:rPr>
          <w:bCs/>
          <w:sz w:val="22"/>
          <w:szCs w:val="22"/>
        </w:rPr>
        <w:t>Article</w:t>
      </w:r>
      <w:r w:rsidR="00101855" w:rsidRPr="000D4408">
        <w:rPr>
          <w:bCs/>
          <w:sz w:val="22"/>
          <w:szCs w:val="22"/>
        </w:rPr>
        <w:t> </w:t>
      </w:r>
      <w:r w:rsidRPr="000D4408">
        <w:rPr>
          <w:bCs/>
          <w:sz w:val="22"/>
          <w:szCs w:val="22"/>
        </w:rPr>
        <w:t xml:space="preserve">44.3 has expired, </w:t>
      </w:r>
      <w:r w:rsidR="00B25087" w:rsidRPr="000D4408">
        <w:rPr>
          <w:bCs/>
          <w:sz w:val="22"/>
          <w:szCs w:val="22"/>
        </w:rPr>
        <w:t xml:space="preserve">the </w:t>
      </w:r>
      <w:r w:rsidR="004D761A" w:rsidRPr="000D4408">
        <w:rPr>
          <w:bCs/>
          <w:sz w:val="22"/>
          <w:szCs w:val="22"/>
        </w:rPr>
        <w:t>c</w:t>
      </w:r>
      <w:r w:rsidR="00B25087" w:rsidRPr="000D4408">
        <w:rPr>
          <w:bCs/>
          <w:sz w:val="22"/>
          <w:szCs w:val="22"/>
        </w:rPr>
        <w:t xml:space="preserve">ontractor shall be entitled to late-payment interest at the rate and for the period mentioned in the </w:t>
      </w:r>
      <w:r w:rsidR="004D761A" w:rsidRPr="000D4408">
        <w:rPr>
          <w:bCs/>
          <w:sz w:val="22"/>
          <w:szCs w:val="22"/>
        </w:rPr>
        <w:t>g</w:t>
      </w:r>
      <w:r w:rsidR="00B25087" w:rsidRPr="000D4408">
        <w:rPr>
          <w:bCs/>
          <w:sz w:val="22"/>
          <w:szCs w:val="22"/>
        </w:rPr>
        <w:t xml:space="preserve">eneral </w:t>
      </w:r>
      <w:r w:rsidR="004D761A" w:rsidRPr="000D4408">
        <w:rPr>
          <w:bCs/>
          <w:sz w:val="22"/>
          <w:szCs w:val="22"/>
        </w:rPr>
        <w:t>c</w:t>
      </w:r>
      <w:r w:rsidR="00B25087" w:rsidRPr="000D4408">
        <w:rPr>
          <w:bCs/>
          <w:sz w:val="22"/>
          <w:szCs w:val="22"/>
        </w:rPr>
        <w:t>onditions.</w:t>
      </w:r>
      <w:r w:rsidR="00B25087" w:rsidRPr="000D4408">
        <w:t xml:space="preserve"> </w:t>
      </w:r>
    </w:p>
    <w:p w14:paraId="61BB3847" w14:textId="53C61ED0" w:rsidR="00B25087" w:rsidRPr="006015D0" w:rsidRDefault="00B25087" w:rsidP="00F2670B">
      <w:pPr>
        <w:autoSpaceDE w:val="0"/>
        <w:autoSpaceDN w:val="0"/>
        <w:adjustRightInd w:val="0"/>
        <w:spacing w:before="120" w:after="120"/>
        <w:ind w:left="1276"/>
        <w:jc w:val="both"/>
        <w:rPr>
          <w:szCs w:val="22"/>
        </w:rPr>
      </w:pPr>
      <w:r w:rsidRPr="000D4408">
        <w:rPr>
          <w:sz w:val="22"/>
          <w:szCs w:val="22"/>
        </w:rPr>
        <w:t>However, when the interest calculated in accordance with the first subparagraph is lower than or equal to EUR 200, it shall be paid to the creditor only upon a demand submitted within two months of receiving late payment</w:t>
      </w:r>
      <w:r w:rsidR="000D4408">
        <w:rPr>
          <w:sz w:val="22"/>
          <w:szCs w:val="22"/>
        </w:rPr>
        <w:t>.</w:t>
      </w:r>
    </w:p>
    <w:p w14:paraId="2D8F42A2" w14:textId="77777777" w:rsidR="001050EE" w:rsidRPr="00D11A71" w:rsidRDefault="001050EE" w:rsidP="00116CA6">
      <w:pPr>
        <w:spacing w:before="240"/>
        <w:ind w:left="1276" w:hanging="1276"/>
        <w:jc w:val="both"/>
        <w:rPr>
          <w:b/>
          <w:szCs w:val="24"/>
        </w:rPr>
      </w:pPr>
      <w:bookmarkStart w:id="37" w:name="_Toc76894446"/>
      <w:r w:rsidRPr="00D11A71">
        <w:rPr>
          <w:b/>
          <w:szCs w:val="24"/>
        </w:rPr>
        <w:t>Article 59</w:t>
      </w:r>
      <w:r w:rsidRPr="00D11A71">
        <w:rPr>
          <w:b/>
          <w:szCs w:val="24"/>
        </w:rPr>
        <w:tab/>
        <w:t>Partial acceptance</w:t>
      </w:r>
      <w:bookmarkEnd w:id="37"/>
    </w:p>
    <w:p w14:paraId="6BFC19B7" w14:textId="1CA3FE46" w:rsidR="001050EE" w:rsidRPr="006015D0" w:rsidRDefault="000D4408" w:rsidP="000D4408">
      <w:pPr>
        <w:tabs>
          <w:tab w:val="left" w:pos="3060"/>
        </w:tabs>
        <w:spacing w:before="120" w:after="120"/>
        <w:ind w:left="1276" w:hanging="709"/>
        <w:jc w:val="both"/>
        <w:rPr>
          <w:bCs/>
          <w:sz w:val="22"/>
          <w:szCs w:val="22"/>
        </w:rPr>
      </w:pPr>
      <w:r w:rsidRPr="000D4408">
        <w:rPr>
          <w:sz w:val="22"/>
          <w:szCs w:val="22"/>
        </w:rPr>
        <w:t>59.3 The period of liability for defects provided for in Article 61 shall commence on the date of signing the minutes of provisional acceptance.</w:t>
      </w:r>
    </w:p>
    <w:p w14:paraId="41736BA7" w14:textId="77777777" w:rsidR="001050EE" w:rsidRPr="006015D0" w:rsidRDefault="001050EE" w:rsidP="00116CA6">
      <w:pPr>
        <w:spacing w:before="240"/>
        <w:ind w:left="1276" w:hanging="1276"/>
        <w:jc w:val="both"/>
        <w:rPr>
          <w:b/>
          <w:szCs w:val="24"/>
        </w:rPr>
      </w:pPr>
      <w:bookmarkStart w:id="38" w:name="_Toc76894447"/>
      <w:r w:rsidRPr="006015D0">
        <w:rPr>
          <w:b/>
          <w:szCs w:val="24"/>
        </w:rPr>
        <w:t>Article 60</w:t>
      </w:r>
      <w:r w:rsidRPr="006015D0">
        <w:rPr>
          <w:b/>
          <w:szCs w:val="24"/>
        </w:rPr>
        <w:tab/>
        <w:t>Provisional acceptance</w:t>
      </w:r>
      <w:bookmarkEnd w:id="38"/>
    </w:p>
    <w:p w14:paraId="792AF562" w14:textId="77777777" w:rsidR="00D11A71" w:rsidRDefault="00101855" w:rsidP="00D11A71">
      <w:pPr>
        <w:spacing w:before="120"/>
        <w:ind w:left="1276" w:right="239" w:hanging="709"/>
        <w:jc w:val="both"/>
        <w:rPr>
          <w:sz w:val="22"/>
          <w:szCs w:val="22"/>
        </w:rPr>
      </w:pPr>
      <w:r w:rsidRPr="006015D0">
        <w:rPr>
          <w:sz w:val="22"/>
          <w:szCs w:val="22"/>
        </w:rPr>
        <w:t>60.1</w:t>
      </w:r>
      <w:r w:rsidR="00401C44" w:rsidRPr="006015D0">
        <w:rPr>
          <w:sz w:val="22"/>
          <w:szCs w:val="22"/>
        </w:rPr>
        <w:tab/>
      </w:r>
      <w:r w:rsidR="00D11A71" w:rsidRPr="006015D0">
        <w:rPr>
          <w:sz w:val="22"/>
          <w:szCs w:val="22"/>
        </w:rPr>
        <w:t xml:space="preserve">In complement to </w:t>
      </w:r>
      <w:r w:rsidR="00D11A71">
        <w:rPr>
          <w:sz w:val="22"/>
          <w:szCs w:val="22"/>
        </w:rPr>
        <w:t>A</w:t>
      </w:r>
      <w:r w:rsidR="00D11A71" w:rsidRPr="006015D0">
        <w:rPr>
          <w:sz w:val="22"/>
          <w:szCs w:val="22"/>
        </w:rPr>
        <w:t xml:space="preserve">rticle 60.1 of the </w:t>
      </w:r>
      <w:r w:rsidR="00D11A71">
        <w:rPr>
          <w:sz w:val="22"/>
          <w:szCs w:val="22"/>
        </w:rPr>
        <w:t>g</w:t>
      </w:r>
      <w:r w:rsidR="00D11A71" w:rsidRPr="006015D0">
        <w:rPr>
          <w:sz w:val="22"/>
          <w:szCs w:val="22"/>
        </w:rPr>
        <w:t xml:space="preserve">eneral </w:t>
      </w:r>
      <w:r w:rsidR="00D11A71">
        <w:rPr>
          <w:sz w:val="22"/>
          <w:szCs w:val="22"/>
        </w:rPr>
        <w:t>c</w:t>
      </w:r>
      <w:r w:rsidR="00D11A71" w:rsidRPr="006015D0">
        <w:rPr>
          <w:sz w:val="22"/>
          <w:szCs w:val="22"/>
        </w:rPr>
        <w:t xml:space="preserve">onditions </w:t>
      </w:r>
    </w:p>
    <w:p w14:paraId="0014A44C" w14:textId="77777777" w:rsidR="00D11A71" w:rsidRPr="00DF1925" w:rsidRDefault="00D11A71" w:rsidP="00D11A71">
      <w:pPr>
        <w:spacing w:before="120"/>
        <w:ind w:left="1276" w:right="239" w:hanging="709"/>
        <w:jc w:val="both"/>
        <w:rPr>
          <w:sz w:val="22"/>
          <w:szCs w:val="22"/>
        </w:rPr>
      </w:pPr>
      <w:r>
        <w:rPr>
          <w:sz w:val="22"/>
          <w:szCs w:val="22"/>
        </w:rPr>
        <w:t xml:space="preserve">            </w:t>
      </w:r>
      <w:r w:rsidRPr="00DF1925">
        <w:rPr>
          <w:sz w:val="22"/>
          <w:szCs w:val="22"/>
        </w:rPr>
        <w:t>The Contractor is obliged to notify the Client in writing of the completion of the works and submit a review of the performed works, no later than 2 (two) days before the completion of the works.</w:t>
      </w:r>
    </w:p>
    <w:p w14:paraId="32EF961B" w14:textId="77777777" w:rsidR="00D11A71" w:rsidRPr="00DF1925" w:rsidRDefault="00D11A71" w:rsidP="00D11A71">
      <w:pPr>
        <w:spacing w:before="120"/>
        <w:ind w:left="1276" w:right="239" w:hanging="709"/>
        <w:jc w:val="both"/>
        <w:rPr>
          <w:sz w:val="22"/>
          <w:szCs w:val="22"/>
        </w:rPr>
      </w:pPr>
      <w:r>
        <w:rPr>
          <w:sz w:val="22"/>
          <w:szCs w:val="22"/>
        </w:rPr>
        <w:t xml:space="preserve">            </w:t>
      </w:r>
      <w:r w:rsidRPr="00DF1925">
        <w:rPr>
          <w:sz w:val="22"/>
          <w:szCs w:val="22"/>
        </w:rPr>
        <w:t>The Contracting Authority shall accept the works in the presence of an authorized representative of the Contractor, during which it shall check:</w:t>
      </w:r>
    </w:p>
    <w:p w14:paraId="2C5E60E1" w14:textId="77777777" w:rsidR="00D11A71" w:rsidRPr="00DF1925" w:rsidRDefault="00D11A71" w:rsidP="00D11A71">
      <w:pPr>
        <w:spacing w:before="120"/>
        <w:ind w:left="1276" w:right="239" w:hanging="709"/>
        <w:jc w:val="both"/>
        <w:rPr>
          <w:sz w:val="22"/>
          <w:szCs w:val="22"/>
        </w:rPr>
      </w:pPr>
      <w:r>
        <w:rPr>
          <w:sz w:val="22"/>
          <w:szCs w:val="22"/>
        </w:rPr>
        <w:t xml:space="preserve">           </w:t>
      </w:r>
      <w:r w:rsidRPr="00DF1925">
        <w:rPr>
          <w:sz w:val="22"/>
          <w:szCs w:val="22"/>
        </w:rPr>
        <w:t>- whether the quantity of the performed works corresponds to the contracted one;</w:t>
      </w:r>
    </w:p>
    <w:p w14:paraId="3BB75B66" w14:textId="77777777" w:rsidR="00D11A71" w:rsidRPr="00DF1925" w:rsidRDefault="00D11A71" w:rsidP="00D11A71">
      <w:pPr>
        <w:spacing w:before="120"/>
        <w:ind w:left="1276" w:right="239" w:hanging="709"/>
        <w:jc w:val="both"/>
        <w:rPr>
          <w:sz w:val="22"/>
          <w:szCs w:val="22"/>
        </w:rPr>
      </w:pPr>
      <w:r>
        <w:rPr>
          <w:sz w:val="22"/>
          <w:szCs w:val="22"/>
        </w:rPr>
        <w:t xml:space="preserve">           </w:t>
      </w:r>
      <w:r w:rsidRPr="00DF1925">
        <w:rPr>
          <w:sz w:val="22"/>
          <w:szCs w:val="22"/>
        </w:rPr>
        <w:t>- whether the type and quality of the works correspond to the contracted one, i.e. whether they are in full accordance with the offer and technical specifications.</w:t>
      </w:r>
    </w:p>
    <w:p w14:paraId="043A32B9" w14:textId="77777777" w:rsidR="00D11A71" w:rsidRPr="00DF1925" w:rsidRDefault="00D11A71" w:rsidP="00D11A71">
      <w:pPr>
        <w:spacing w:before="120"/>
        <w:ind w:left="1276" w:right="239" w:hanging="709"/>
        <w:jc w:val="both"/>
        <w:rPr>
          <w:sz w:val="22"/>
          <w:szCs w:val="22"/>
        </w:rPr>
      </w:pPr>
      <w:r>
        <w:rPr>
          <w:sz w:val="22"/>
          <w:szCs w:val="22"/>
        </w:rPr>
        <w:t xml:space="preserve">             </w:t>
      </w:r>
      <w:r w:rsidRPr="00DF1925">
        <w:rPr>
          <w:sz w:val="22"/>
          <w:szCs w:val="22"/>
        </w:rPr>
        <w:t>A Minute of Acceptance of Works shall be drawn up on the completed acceptance of the works, signed by the Contract Monitoring Person and the authorized representative of the Contractor. The Minutes shall be drawn up in two identical copies, one copy of which shall be retained by each signatory.</w:t>
      </w:r>
    </w:p>
    <w:p w14:paraId="47B88E71" w14:textId="77777777" w:rsidR="00D11A71" w:rsidRPr="00DF1925" w:rsidRDefault="00D11A71" w:rsidP="00D11A71">
      <w:pPr>
        <w:spacing w:before="120"/>
        <w:ind w:left="1276" w:right="239" w:hanging="709"/>
        <w:jc w:val="both"/>
        <w:rPr>
          <w:sz w:val="22"/>
          <w:szCs w:val="22"/>
        </w:rPr>
      </w:pPr>
      <w:r>
        <w:rPr>
          <w:sz w:val="22"/>
          <w:szCs w:val="22"/>
        </w:rPr>
        <w:t xml:space="preserve">            </w:t>
      </w:r>
      <w:r w:rsidRPr="00DF1925">
        <w:rPr>
          <w:sz w:val="22"/>
          <w:szCs w:val="22"/>
        </w:rPr>
        <w:t>The work acceptance report is a necessary condition for the fulfillment of the contractual financial obligations of the Client, as a contracting party.</w:t>
      </w:r>
    </w:p>
    <w:p w14:paraId="0E3D577A" w14:textId="77777777" w:rsidR="00D11A71" w:rsidRPr="00DF1925" w:rsidRDefault="00D11A71" w:rsidP="00D11A71">
      <w:pPr>
        <w:spacing w:before="120"/>
        <w:ind w:left="1276" w:right="239" w:hanging="709"/>
        <w:jc w:val="both"/>
        <w:rPr>
          <w:sz w:val="22"/>
          <w:szCs w:val="22"/>
        </w:rPr>
      </w:pPr>
      <w:r>
        <w:rPr>
          <w:sz w:val="22"/>
          <w:szCs w:val="22"/>
        </w:rPr>
        <w:t xml:space="preserve">           </w:t>
      </w:r>
      <w:r w:rsidRPr="00DF1925">
        <w:rPr>
          <w:sz w:val="22"/>
          <w:szCs w:val="22"/>
        </w:rPr>
        <w:t>The Contractor is obliged to, upon handover, hand over to the Client all warranty certificates for installed materials and equipment, as well as operating instructions.</w:t>
      </w:r>
    </w:p>
    <w:p w14:paraId="62518F4D" w14:textId="77777777" w:rsidR="00D11A71" w:rsidRPr="00DF1925" w:rsidRDefault="00D11A71" w:rsidP="00D11A71">
      <w:pPr>
        <w:spacing w:before="120"/>
        <w:ind w:left="1276" w:right="239" w:hanging="709"/>
        <w:jc w:val="both"/>
        <w:rPr>
          <w:sz w:val="22"/>
          <w:szCs w:val="22"/>
        </w:rPr>
      </w:pPr>
      <w:r>
        <w:rPr>
          <w:sz w:val="22"/>
          <w:szCs w:val="22"/>
        </w:rPr>
        <w:t xml:space="preserve">             </w:t>
      </w:r>
      <w:r w:rsidRPr="00DF1925">
        <w:rPr>
          <w:sz w:val="22"/>
          <w:szCs w:val="22"/>
        </w:rPr>
        <w:t>In the event that the Contract Monitoring Person determines during the handover that the quantity, type or quality of the performed work does not correspond to the contracted one, the Contract Monitoring Person will draw up and sign a complaint report, stating which works and in what way were not performed in accordance with the contract.</w:t>
      </w:r>
    </w:p>
    <w:p w14:paraId="6DF36EB6" w14:textId="77777777" w:rsidR="00D11A71" w:rsidRPr="00DF1925" w:rsidRDefault="00D11A71" w:rsidP="00D11A71">
      <w:pPr>
        <w:spacing w:before="120"/>
        <w:ind w:left="1276" w:right="239" w:hanging="709"/>
        <w:jc w:val="both"/>
        <w:rPr>
          <w:sz w:val="22"/>
          <w:szCs w:val="22"/>
        </w:rPr>
      </w:pPr>
      <w:r>
        <w:rPr>
          <w:sz w:val="22"/>
          <w:szCs w:val="22"/>
        </w:rPr>
        <w:t xml:space="preserve">            </w:t>
      </w:r>
      <w:r w:rsidRPr="00DF1925">
        <w:rPr>
          <w:sz w:val="22"/>
          <w:szCs w:val="22"/>
        </w:rPr>
        <w:t>The Contract Monitoring Person delivers the complaint report to the Contractor, who is further obliged to act on the complaint and eliminate all the stated deficiencies within 2 (two) days from the date of receipt.</w:t>
      </w:r>
    </w:p>
    <w:p w14:paraId="2EEB31FB" w14:textId="77777777" w:rsidR="00D11A71" w:rsidRPr="00DF1925" w:rsidRDefault="00D11A71" w:rsidP="00D11A71">
      <w:pPr>
        <w:spacing w:before="120"/>
        <w:ind w:left="1276" w:right="239" w:hanging="709"/>
        <w:jc w:val="both"/>
        <w:rPr>
          <w:sz w:val="22"/>
          <w:szCs w:val="22"/>
        </w:rPr>
      </w:pPr>
      <w:r>
        <w:rPr>
          <w:sz w:val="22"/>
          <w:szCs w:val="22"/>
        </w:rPr>
        <w:t xml:space="preserve">             </w:t>
      </w:r>
      <w:r w:rsidRPr="00DF1925">
        <w:rPr>
          <w:sz w:val="22"/>
          <w:szCs w:val="22"/>
        </w:rPr>
        <w:t xml:space="preserve">For justified reasons, the </w:t>
      </w:r>
      <w:r>
        <w:rPr>
          <w:sz w:val="22"/>
          <w:szCs w:val="22"/>
        </w:rPr>
        <w:t>Contracting authority</w:t>
      </w:r>
      <w:r w:rsidRPr="00DF1925">
        <w:rPr>
          <w:sz w:val="22"/>
          <w:szCs w:val="22"/>
        </w:rPr>
        <w:t xml:space="preserve"> may grant the Contractor a subsequent reasonable period for acting on the complaint.</w:t>
      </w:r>
    </w:p>
    <w:p w14:paraId="0FE93963" w14:textId="77777777" w:rsidR="00D11A71" w:rsidRPr="00DF1925" w:rsidRDefault="00D11A71" w:rsidP="00D11A71">
      <w:pPr>
        <w:spacing w:before="120"/>
        <w:ind w:left="1276" w:right="239" w:hanging="709"/>
        <w:jc w:val="both"/>
        <w:rPr>
          <w:sz w:val="22"/>
          <w:szCs w:val="22"/>
        </w:rPr>
      </w:pPr>
      <w:r>
        <w:rPr>
          <w:sz w:val="22"/>
          <w:szCs w:val="22"/>
        </w:rPr>
        <w:lastRenderedPageBreak/>
        <w:t xml:space="preserve">            </w:t>
      </w:r>
      <w:r w:rsidRPr="00DF1925">
        <w:rPr>
          <w:sz w:val="22"/>
          <w:szCs w:val="22"/>
        </w:rPr>
        <w:t>If the Contractor is unable to act on the complaint even within the subsequent period referred to in the previous paragraph of this Article, the Client shall reduce the payment on the invoice given for the works on which the deficiencies were determined, based on the Minutes on the Acceptance of Works.</w:t>
      </w:r>
    </w:p>
    <w:p w14:paraId="014B3E38" w14:textId="77777777" w:rsidR="00D11A71" w:rsidRPr="006015D0" w:rsidRDefault="00D11A71" w:rsidP="00D11A71">
      <w:pPr>
        <w:spacing w:before="120"/>
        <w:ind w:left="1276" w:right="239" w:hanging="709"/>
        <w:jc w:val="both"/>
        <w:rPr>
          <w:b/>
          <w:bCs/>
          <w:sz w:val="22"/>
          <w:szCs w:val="22"/>
        </w:rPr>
      </w:pPr>
      <w:r>
        <w:rPr>
          <w:sz w:val="22"/>
          <w:szCs w:val="22"/>
        </w:rPr>
        <w:t xml:space="preserve">             </w:t>
      </w:r>
      <w:r w:rsidRPr="00DF1925">
        <w:rPr>
          <w:sz w:val="22"/>
          <w:szCs w:val="22"/>
        </w:rPr>
        <w:t>After the objections from the complaint minutes have been eliminated, the conditions for drawing up the Minutes on the Acceptance of Works will be created.</w:t>
      </w:r>
    </w:p>
    <w:p w14:paraId="07F9D64C" w14:textId="77777777" w:rsidR="001050EE" w:rsidRPr="006015D0" w:rsidRDefault="001050EE" w:rsidP="00116CA6">
      <w:pPr>
        <w:spacing w:before="240"/>
        <w:ind w:left="1276" w:hanging="1276"/>
        <w:jc w:val="both"/>
        <w:rPr>
          <w:b/>
          <w:szCs w:val="24"/>
        </w:rPr>
      </w:pPr>
      <w:bookmarkStart w:id="39" w:name="_Toc76894448"/>
      <w:r w:rsidRPr="006015D0">
        <w:rPr>
          <w:b/>
          <w:szCs w:val="24"/>
        </w:rPr>
        <w:t>Article 61</w:t>
      </w:r>
      <w:r w:rsidRPr="006015D0">
        <w:rPr>
          <w:b/>
          <w:szCs w:val="24"/>
        </w:rPr>
        <w:tab/>
        <w:t>Defects liability</w:t>
      </w:r>
      <w:bookmarkEnd w:id="39"/>
    </w:p>
    <w:p w14:paraId="0A1095FD" w14:textId="77777777" w:rsidR="00D11A71" w:rsidRPr="006015D0" w:rsidRDefault="009E24C9" w:rsidP="00D11A71">
      <w:pPr>
        <w:spacing w:before="120" w:after="120"/>
        <w:ind w:left="1276" w:right="239" w:hanging="709"/>
        <w:jc w:val="both"/>
        <w:rPr>
          <w:sz w:val="22"/>
          <w:szCs w:val="22"/>
        </w:rPr>
      </w:pPr>
      <w:r w:rsidRPr="006015D0">
        <w:rPr>
          <w:sz w:val="22"/>
          <w:szCs w:val="22"/>
        </w:rPr>
        <w:t>61.1</w:t>
      </w:r>
      <w:r w:rsidRPr="006015D0">
        <w:rPr>
          <w:sz w:val="22"/>
          <w:szCs w:val="22"/>
        </w:rPr>
        <w:tab/>
      </w:r>
      <w:bookmarkStart w:id="40" w:name="_Toc76894451"/>
      <w:r w:rsidR="00D11A71" w:rsidRPr="006015D0">
        <w:rPr>
          <w:sz w:val="22"/>
          <w:szCs w:val="22"/>
        </w:rPr>
        <w:t xml:space="preserve">The defects liability period is defined as the period commencing on the date of provisional acceptance, during which the </w:t>
      </w:r>
      <w:r w:rsidR="00D11A71">
        <w:rPr>
          <w:sz w:val="22"/>
          <w:szCs w:val="22"/>
        </w:rPr>
        <w:t>c</w:t>
      </w:r>
      <w:r w:rsidR="00D11A71" w:rsidRPr="006015D0">
        <w:rPr>
          <w:sz w:val="22"/>
          <w:szCs w:val="22"/>
        </w:rPr>
        <w:t xml:space="preserve">ontractor is required to make good any </w:t>
      </w:r>
      <w:r w:rsidR="00D11A71">
        <w:rPr>
          <w:sz w:val="22"/>
          <w:szCs w:val="22"/>
        </w:rPr>
        <w:t>de</w:t>
      </w:r>
      <w:r w:rsidR="00D11A71" w:rsidRPr="006015D0">
        <w:rPr>
          <w:sz w:val="22"/>
          <w:szCs w:val="22"/>
        </w:rPr>
        <w:t xml:space="preserve">fect in, or damage to, any part of the work which may appear or occur during this period as notify by the </w:t>
      </w:r>
      <w:r w:rsidR="00D11A71">
        <w:rPr>
          <w:sz w:val="22"/>
          <w:szCs w:val="22"/>
        </w:rPr>
        <w:t>s</w:t>
      </w:r>
      <w:r w:rsidR="00D11A71" w:rsidRPr="006015D0">
        <w:rPr>
          <w:sz w:val="22"/>
          <w:szCs w:val="22"/>
        </w:rPr>
        <w:t xml:space="preserve">upervisor or the </w:t>
      </w:r>
      <w:r w:rsidR="00D11A71">
        <w:rPr>
          <w:sz w:val="22"/>
          <w:szCs w:val="22"/>
        </w:rPr>
        <w:t>c</w:t>
      </w:r>
      <w:r w:rsidR="00D11A71" w:rsidRPr="006015D0">
        <w:rPr>
          <w:sz w:val="22"/>
          <w:szCs w:val="22"/>
        </w:rPr>
        <w:t xml:space="preserve">ontracting </w:t>
      </w:r>
      <w:r w:rsidR="00D11A71">
        <w:rPr>
          <w:sz w:val="22"/>
          <w:szCs w:val="22"/>
        </w:rPr>
        <w:t>a</w:t>
      </w:r>
      <w:r w:rsidR="00D11A71" w:rsidRPr="006015D0">
        <w:rPr>
          <w:sz w:val="22"/>
          <w:szCs w:val="22"/>
        </w:rPr>
        <w:t xml:space="preserve">uthority. The rights and obligations of the parties with regard to this </w:t>
      </w:r>
      <w:proofErr w:type="gramStart"/>
      <w:r w:rsidR="00D11A71" w:rsidRPr="006015D0">
        <w:rPr>
          <w:sz w:val="22"/>
          <w:szCs w:val="22"/>
        </w:rPr>
        <w:t>defects</w:t>
      </w:r>
      <w:proofErr w:type="gramEnd"/>
      <w:r w:rsidR="00D11A71" w:rsidRPr="006015D0">
        <w:rPr>
          <w:sz w:val="22"/>
          <w:szCs w:val="22"/>
        </w:rPr>
        <w:t xml:space="preserve"> liability period are laid down in Article 61 of the </w:t>
      </w:r>
      <w:r w:rsidR="00D11A71">
        <w:rPr>
          <w:sz w:val="22"/>
          <w:szCs w:val="22"/>
        </w:rPr>
        <w:t>g</w:t>
      </w:r>
      <w:r w:rsidR="00D11A71" w:rsidRPr="006015D0">
        <w:rPr>
          <w:sz w:val="22"/>
          <w:szCs w:val="22"/>
        </w:rPr>
        <w:t xml:space="preserve">eneral </w:t>
      </w:r>
      <w:r w:rsidR="00D11A71">
        <w:rPr>
          <w:sz w:val="22"/>
          <w:szCs w:val="22"/>
        </w:rPr>
        <w:t>c</w:t>
      </w:r>
      <w:r w:rsidR="00D11A71" w:rsidRPr="006015D0">
        <w:rPr>
          <w:sz w:val="22"/>
          <w:szCs w:val="22"/>
        </w:rPr>
        <w:t xml:space="preserve">onditions. </w:t>
      </w:r>
    </w:p>
    <w:p w14:paraId="3956C1E9" w14:textId="77777777" w:rsidR="00D11A71" w:rsidRPr="00BC6442" w:rsidRDefault="00D11A71" w:rsidP="00D11A71">
      <w:pPr>
        <w:spacing w:before="240"/>
        <w:ind w:left="1276" w:right="239" w:hanging="1276"/>
        <w:jc w:val="both"/>
        <w:rPr>
          <w:sz w:val="22"/>
          <w:szCs w:val="22"/>
        </w:rPr>
      </w:pPr>
      <w:r>
        <w:rPr>
          <w:sz w:val="22"/>
          <w:szCs w:val="22"/>
        </w:rPr>
        <w:t xml:space="preserve">                       </w:t>
      </w:r>
      <w:r w:rsidRPr="00BC6442">
        <w:rPr>
          <w:sz w:val="22"/>
          <w:szCs w:val="22"/>
        </w:rPr>
        <w:t>The Contractor shall provide a guarantee for the work performed for a minimum period of 24 months from the signing of the Minutes on the Acceptance of Works, and for the installed materials, equipment and devices, a guarantee period in accordance with the manufacturer's conditions applies.</w:t>
      </w:r>
    </w:p>
    <w:p w14:paraId="5059C78F" w14:textId="77777777" w:rsidR="00D11A71" w:rsidRPr="00BC6442" w:rsidRDefault="00D11A71" w:rsidP="00D11A71">
      <w:pPr>
        <w:spacing w:before="240"/>
        <w:ind w:left="1276" w:right="239" w:hanging="1276"/>
        <w:jc w:val="both"/>
        <w:rPr>
          <w:sz w:val="22"/>
          <w:szCs w:val="22"/>
        </w:rPr>
      </w:pPr>
      <w:r>
        <w:rPr>
          <w:sz w:val="22"/>
          <w:szCs w:val="22"/>
        </w:rPr>
        <w:t xml:space="preserve">                      </w:t>
      </w:r>
      <w:r w:rsidRPr="00BC6442">
        <w:rPr>
          <w:sz w:val="22"/>
          <w:szCs w:val="22"/>
        </w:rPr>
        <w:t>The Contractor shall, within the guarantee period at its own expense, eliminate all defects in the work performed that have arisen due to failure to comply with its obligations regarding the quality of the work performed.</w:t>
      </w:r>
    </w:p>
    <w:p w14:paraId="1F499078" w14:textId="77777777" w:rsidR="00D11A71" w:rsidRPr="00BC6442" w:rsidRDefault="00D11A71" w:rsidP="00D11A71">
      <w:pPr>
        <w:spacing w:before="240"/>
        <w:ind w:left="1276" w:right="239" w:hanging="1276"/>
        <w:jc w:val="both"/>
        <w:rPr>
          <w:sz w:val="22"/>
          <w:szCs w:val="22"/>
        </w:rPr>
      </w:pPr>
      <w:r>
        <w:rPr>
          <w:sz w:val="22"/>
          <w:szCs w:val="22"/>
        </w:rPr>
        <w:t xml:space="preserve">                       </w:t>
      </w:r>
      <w:r w:rsidRPr="00BC6442">
        <w:rPr>
          <w:sz w:val="22"/>
          <w:szCs w:val="22"/>
        </w:rPr>
        <w:t>The Contractor shall also eliminate defects that have arisen during the guarantee period, within a maximum period of 7 (seven) days from the date of the Client's complaint, otherwise, the Client shall have the right to activate the guarantee for the elimination of defects during the guarantee period and engage, at the Contractor's expense, a third party to carry out repairs.</w:t>
      </w:r>
    </w:p>
    <w:p w14:paraId="64380510" w14:textId="77777777" w:rsidR="00D11A71" w:rsidRPr="00BC6442" w:rsidRDefault="00D11A71" w:rsidP="00D11A71">
      <w:pPr>
        <w:spacing w:before="240"/>
        <w:ind w:left="1276" w:right="239" w:hanging="1276"/>
        <w:jc w:val="both"/>
        <w:rPr>
          <w:sz w:val="22"/>
          <w:szCs w:val="22"/>
        </w:rPr>
      </w:pPr>
      <w:r>
        <w:rPr>
          <w:sz w:val="22"/>
          <w:szCs w:val="22"/>
        </w:rPr>
        <w:t xml:space="preserve">                       </w:t>
      </w:r>
      <w:r w:rsidRPr="00BC6442">
        <w:rPr>
          <w:sz w:val="22"/>
          <w:szCs w:val="22"/>
        </w:rPr>
        <w:t>If the guarantee for the elimination of defects within the warranty period does not fully cover the costs incurred in eliminating the defects, the Client has the right to request compensation from the Contractor for damages, up to the full amount of the actual damage.</w:t>
      </w:r>
    </w:p>
    <w:p w14:paraId="54271CDD" w14:textId="77777777" w:rsidR="00D11A71" w:rsidRDefault="00D11A71" w:rsidP="00D11A71">
      <w:pPr>
        <w:spacing w:before="240"/>
        <w:ind w:left="1276" w:right="239" w:hanging="1276"/>
        <w:jc w:val="both"/>
        <w:rPr>
          <w:sz w:val="22"/>
          <w:szCs w:val="22"/>
        </w:rPr>
      </w:pPr>
      <w:r>
        <w:rPr>
          <w:sz w:val="22"/>
          <w:szCs w:val="22"/>
        </w:rPr>
        <w:t xml:space="preserve">                      </w:t>
      </w:r>
      <w:r w:rsidRPr="00BC6442">
        <w:rPr>
          <w:sz w:val="22"/>
          <w:szCs w:val="22"/>
        </w:rPr>
        <w:t>The Contractor shall not be liable for damages and defects that occur due to force majeure.</w:t>
      </w:r>
    </w:p>
    <w:p w14:paraId="6F39A127" w14:textId="0B8D32F3" w:rsidR="001050EE" w:rsidRPr="006015D0" w:rsidRDefault="001050EE" w:rsidP="00D11A71">
      <w:pPr>
        <w:spacing w:before="120" w:after="120"/>
        <w:ind w:left="1276" w:hanging="709"/>
        <w:jc w:val="both"/>
        <w:rPr>
          <w:b/>
          <w:szCs w:val="24"/>
        </w:rPr>
      </w:pPr>
      <w:r w:rsidRPr="006015D0">
        <w:rPr>
          <w:b/>
          <w:szCs w:val="24"/>
        </w:rPr>
        <w:t>Article 68</w:t>
      </w:r>
      <w:r w:rsidRPr="006015D0">
        <w:rPr>
          <w:b/>
          <w:szCs w:val="24"/>
        </w:rPr>
        <w:tab/>
        <w:t>Dispute settlement</w:t>
      </w:r>
      <w:bookmarkEnd w:id="40"/>
    </w:p>
    <w:p w14:paraId="272F17EA" w14:textId="77777777" w:rsidR="00D11A71" w:rsidRPr="006015D0" w:rsidRDefault="001050EE" w:rsidP="00D11A71">
      <w:pPr>
        <w:autoSpaceDE w:val="0"/>
        <w:autoSpaceDN w:val="0"/>
        <w:adjustRightInd w:val="0"/>
        <w:spacing w:before="120" w:after="120"/>
        <w:ind w:left="1276" w:right="239" w:hanging="709"/>
        <w:jc w:val="both"/>
        <w:rPr>
          <w:sz w:val="22"/>
          <w:szCs w:val="22"/>
          <w:lang w:bidi="kn-IN"/>
        </w:rPr>
      </w:pPr>
      <w:r w:rsidRPr="006015D0">
        <w:rPr>
          <w:rStyle w:val="DefaultMargins"/>
          <w:rFonts w:ascii="Times New Roman" w:hAnsi="Times New Roman" w:cs="Times New Roman"/>
          <w:bCs/>
          <w:spacing w:val="-3"/>
          <w:sz w:val="22"/>
          <w:szCs w:val="22"/>
          <w:lang w:val="en-GB"/>
        </w:rPr>
        <w:t>68.4</w:t>
      </w:r>
      <w:r w:rsidRPr="006015D0">
        <w:rPr>
          <w:rStyle w:val="DefaultMargins"/>
          <w:rFonts w:ascii="Times New Roman" w:hAnsi="Times New Roman" w:cs="Times New Roman"/>
          <w:spacing w:val="-3"/>
          <w:sz w:val="22"/>
          <w:szCs w:val="22"/>
          <w:lang w:val="en-GB"/>
        </w:rPr>
        <w:tab/>
      </w:r>
      <w:r w:rsidR="00D11A71" w:rsidRPr="003E4472">
        <w:rPr>
          <w:sz w:val="22"/>
          <w:szCs w:val="22"/>
          <w:lang w:bidi="kn-IN"/>
        </w:rPr>
        <w:t xml:space="preserve">Any dispute arising out of or relating to this contract which cannot be settled otherwise shall be referred to the exclusive jurisdiction of </w:t>
      </w:r>
      <w:r w:rsidR="00D11A71">
        <w:rPr>
          <w:sz w:val="22"/>
          <w:szCs w:val="22"/>
          <w:lang w:bidi="kn-IN"/>
        </w:rPr>
        <w:t>Serbian court</w:t>
      </w:r>
      <w:r w:rsidR="00D11A71" w:rsidRPr="003E4472">
        <w:rPr>
          <w:sz w:val="22"/>
          <w:szCs w:val="22"/>
          <w:lang w:bidi="kn-IN"/>
        </w:rPr>
        <w:t xml:space="preserve"> in accordance with the national legislation of the state of the contracting authority.</w:t>
      </w:r>
    </w:p>
    <w:p w14:paraId="11F741B7" w14:textId="77777777" w:rsidR="00F2670B" w:rsidRPr="006015D0" w:rsidRDefault="00F2670B" w:rsidP="00F2670B">
      <w:pPr>
        <w:autoSpaceDE w:val="0"/>
        <w:autoSpaceDN w:val="0"/>
        <w:adjustRightInd w:val="0"/>
        <w:ind w:left="2127" w:hanging="360"/>
        <w:jc w:val="both"/>
        <w:rPr>
          <w:sz w:val="22"/>
          <w:szCs w:val="22"/>
          <w:lang w:bidi="kn-IN"/>
        </w:rPr>
      </w:pPr>
    </w:p>
    <w:p w14:paraId="55A0C25A" w14:textId="77777777" w:rsidR="004321C9" w:rsidRPr="006015D0" w:rsidRDefault="004321C9" w:rsidP="004321C9">
      <w:pPr>
        <w:spacing w:after="120"/>
        <w:ind w:left="567" w:hanging="567"/>
        <w:rPr>
          <w:sz w:val="22"/>
          <w:szCs w:val="22"/>
          <w:highlight w:val="yellow"/>
        </w:rPr>
      </w:pPr>
    </w:p>
    <w:p w14:paraId="134CCB5E" w14:textId="77777777" w:rsidR="004321C9" w:rsidRPr="00D11A71" w:rsidRDefault="004321C9" w:rsidP="004321C9">
      <w:pPr>
        <w:keepNext/>
        <w:keepLines/>
        <w:tabs>
          <w:tab w:val="left" w:pos="1134"/>
        </w:tabs>
        <w:spacing w:before="240" w:after="120"/>
        <w:ind w:left="1134" w:hanging="1134"/>
        <w:rPr>
          <w:b/>
          <w:szCs w:val="24"/>
        </w:rPr>
      </w:pPr>
      <w:r w:rsidRPr="00D11A71">
        <w:rPr>
          <w:b/>
          <w:szCs w:val="24"/>
        </w:rPr>
        <w:t>Article 72</w:t>
      </w:r>
      <w:r w:rsidRPr="00D11A71">
        <w:rPr>
          <w:b/>
          <w:szCs w:val="24"/>
        </w:rPr>
        <w:tab/>
        <w:t xml:space="preserve">Data </w:t>
      </w:r>
      <w:r w:rsidR="00751CDF" w:rsidRPr="00D11A71">
        <w:rPr>
          <w:b/>
          <w:szCs w:val="24"/>
        </w:rPr>
        <w:t>p</w:t>
      </w:r>
      <w:r w:rsidRPr="00D11A71">
        <w:rPr>
          <w:b/>
          <w:szCs w:val="24"/>
        </w:rPr>
        <w:t>rotection</w:t>
      </w:r>
    </w:p>
    <w:p w14:paraId="3D55E2FC" w14:textId="77777777" w:rsidR="003B164A" w:rsidRPr="00D11A71" w:rsidRDefault="003B164A" w:rsidP="003B164A">
      <w:pPr>
        <w:jc w:val="both"/>
        <w:rPr>
          <w:sz w:val="22"/>
          <w:szCs w:val="22"/>
        </w:rPr>
      </w:pPr>
    </w:p>
    <w:p w14:paraId="22F1B84A" w14:textId="77AA50D4" w:rsidR="003B164A" w:rsidRPr="00D11A71" w:rsidRDefault="003B164A" w:rsidP="003B164A">
      <w:pPr>
        <w:jc w:val="both"/>
        <w:rPr>
          <w:sz w:val="22"/>
          <w:szCs w:val="22"/>
        </w:rPr>
      </w:pPr>
      <w:r w:rsidRPr="00D11A71">
        <w:rPr>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2E37A116" w14:textId="77777777" w:rsidR="003B164A" w:rsidRPr="00D11A71" w:rsidRDefault="003B164A" w:rsidP="003B164A">
      <w:pPr>
        <w:jc w:val="both"/>
        <w:rPr>
          <w:sz w:val="22"/>
          <w:szCs w:val="22"/>
        </w:rPr>
      </w:pPr>
    </w:p>
    <w:p w14:paraId="272B974B" w14:textId="77777777" w:rsidR="003B164A" w:rsidRPr="00CB145C" w:rsidRDefault="003B164A" w:rsidP="003B164A">
      <w:pPr>
        <w:jc w:val="both"/>
        <w:rPr>
          <w:sz w:val="22"/>
          <w:szCs w:val="22"/>
          <w:u w:val="single"/>
        </w:rPr>
      </w:pPr>
      <w:r w:rsidRPr="00D11A71">
        <w:rPr>
          <w:sz w:val="22"/>
          <w:szCs w:val="22"/>
        </w:rPr>
        <w:lastRenderedPageBreak/>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w:t>
      </w:r>
      <w:r w:rsidR="0061529F" w:rsidRPr="00D11A71">
        <w:rPr>
          <w:sz w:val="22"/>
          <w:szCs w:val="22"/>
        </w:rPr>
        <w:t>personnel</w:t>
      </w:r>
      <w:r w:rsidRPr="00D11A71">
        <w:rPr>
          <w:sz w:val="22"/>
          <w:szCs w:val="22"/>
        </w:rPr>
        <w:t>,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D11A71">
        <w:rPr>
          <w:rStyle w:val="FootnoteReference"/>
          <w:sz w:val="22"/>
          <w:szCs w:val="22"/>
        </w:rPr>
        <w:footnoteReference w:id="1"/>
      </w:r>
      <w:r w:rsidRPr="00D11A71">
        <w:rPr>
          <w:sz w:val="22"/>
          <w:szCs w:val="22"/>
        </w:rPr>
        <w:t xml:space="preserve"> and as detailed in the specific privacy statement published at </w:t>
      </w:r>
      <w:proofErr w:type="spellStart"/>
      <w:r w:rsidRPr="00D11A71">
        <w:rPr>
          <w:sz w:val="22"/>
          <w:szCs w:val="22"/>
        </w:rPr>
        <w:t>ePRAG</w:t>
      </w:r>
      <w:proofErr w:type="spellEnd"/>
      <w:r w:rsidRPr="00D11A71">
        <w:rPr>
          <w:sz w:val="22"/>
          <w:szCs w:val="22"/>
        </w:rPr>
        <w:t>.</w:t>
      </w:r>
      <w:r w:rsidRPr="00D11A71">
        <w:rPr>
          <w:sz w:val="22"/>
          <w:szCs w:val="22"/>
          <w:u w:val="single"/>
        </w:rPr>
        <w:t>]</w:t>
      </w:r>
    </w:p>
    <w:p w14:paraId="4E57EAF7" w14:textId="77777777" w:rsidR="001050EE" w:rsidRPr="006015D0" w:rsidRDefault="003B164A" w:rsidP="00116CA6">
      <w:pPr>
        <w:spacing w:before="240"/>
        <w:ind w:left="1276" w:hanging="1276"/>
        <w:jc w:val="both"/>
        <w:rPr>
          <w:b/>
          <w:szCs w:val="24"/>
        </w:rPr>
      </w:pPr>
      <w:r w:rsidRPr="00D11A71" w:rsidDel="003B164A">
        <w:rPr>
          <w:sz w:val="22"/>
          <w:szCs w:val="22"/>
        </w:rPr>
        <w:t xml:space="preserve"> </w:t>
      </w:r>
      <w:bookmarkStart w:id="41" w:name="_Toc76894456"/>
      <w:r w:rsidR="001050EE" w:rsidRPr="00D11A71">
        <w:rPr>
          <w:b/>
          <w:szCs w:val="24"/>
        </w:rPr>
        <w:t>Article</w:t>
      </w:r>
      <w:r w:rsidR="001050EE" w:rsidRPr="006015D0">
        <w:rPr>
          <w:b/>
          <w:szCs w:val="24"/>
        </w:rPr>
        <w:t xml:space="preserve"> 73</w:t>
      </w:r>
      <w:r w:rsidR="001050EE" w:rsidRPr="006015D0">
        <w:rPr>
          <w:b/>
          <w:szCs w:val="24"/>
        </w:rPr>
        <w:tab/>
        <w:t>Further additional clauses</w:t>
      </w:r>
      <w:bookmarkEnd w:id="41"/>
    </w:p>
    <w:p w14:paraId="1DDDF3F4" w14:textId="5B991FB4" w:rsidR="001050EE" w:rsidRPr="006015D0" w:rsidRDefault="00D11A71" w:rsidP="00E5391D">
      <w:pPr>
        <w:spacing w:before="120" w:after="120"/>
        <w:jc w:val="both"/>
        <w:rPr>
          <w:sz w:val="22"/>
          <w:szCs w:val="22"/>
        </w:rPr>
      </w:pPr>
      <w:r w:rsidRPr="00D11A71">
        <w:t xml:space="preserve"> </w:t>
      </w:r>
      <w:r w:rsidRPr="00D11A71">
        <w:rPr>
          <w:sz w:val="22"/>
          <w:szCs w:val="22"/>
        </w:rPr>
        <w:t>N/A</w:t>
      </w:r>
    </w:p>
    <w:p w14:paraId="66E49288" w14:textId="77777777" w:rsidR="00E5391D" w:rsidRPr="006015D0" w:rsidRDefault="00E5391D" w:rsidP="00E5391D">
      <w:pPr>
        <w:spacing w:before="360"/>
        <w:jc w:val="center"/>
        <w:rPr>
          <w:b/>
          <w:bCs/>
          <w:sz w:val="22"/>
          <w:szCs w:val="22"/>
        </w:rPr>
      </w:pPr>
      <w:r w:rsidRPr="006015D0">
        <w:rPr>
          <w:sz w:val="22"/>
          <w:szCs w:val="22"/>
        </w:rPr>
        <w:t>* * *</w:t>
      </w:r>
    </w:p>
    <w:sectPr w:rsidR="00E5391D" w:rsidRPr="006015D0" w:rsidSect="003A272E">
      <w:headerReference w:type="even" r:id="rId9"/>
      <w:headerReference w:type="default" r:id="rId10"/>
      <w:footerReference w:type="even" r:id="rId11"/>
      <w:footerReference w:type="default" r:id="rId12"/>
      <w:headerReference w:type="first" r:id="rId13"/>
      <w:footerReference w:type="first" r:id="rId14"/>
      <w:pgSz w:w="11907" w:h="16840" w:code="9"/>
      <w:pgMar w:top="1298" w:right="1298" w:bottom="1077"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7D3372" w14:textId="77777777" w:rsidR="00CE4C08" w:rsidRPr="00E725FE" w:rsidRDefault="00CE4C08">
      <w:r w:rsidRPr="00E725FE">
        <w:separator/>
      </w:r>
    </w:p>
  </w:endnote>
  <w:endnote w:type="continuationSeparator" w:id="0">
    <w:p w14:paraId="5F998709" w14:textId="77777777" w:rsidR="00CE4C08" w:rsidRPr="00E725FE" w:rsidRDefault="00CE4C08">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3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E054AC" w14:textId="77777777" w:rsidR="00795633" w:rsidRDefault="0079563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6C1D225F" w14:textId="77777777" w:rsidR="00795633" w:rsidRDefault="0079563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4D97E2" w14:textId="77777777" w:rsidR="00601A8C" w:rsidRDefault="00601A8C" w:rsidP="00B3283E">
    <w:pPr>
      <w:pStyle w:val="Footer"/>
      <w:tabs>
        <w:tab w:val="clear" w:pos="4320"/>
        <w:tab w:val="clear" w:pos="8640"/>
        <w:tab w:val="right" w:pos="9214"/>
      </w:tabs>
      <w:ind w:right="5"/>
      <w:rPr>
        <w:b/>
        <w:sz w:val="18"/>
        <w:szCs w:val="18"/>
      </w:rPr>
    </w:pPr>
  </w:p>
  <w:p w14:paraId="35C8A3F3" w14:textId="680CF3E5" w:rsidR="00795633" w:rsidRPr="00B3283E" w:rsidRDefault="009C2BF2" w:rsidP="00B3283E">
    <w:pPr>
      <w:pStyle w:val="Footer"/>
      <w:tabs>
        <w:tab w:val="clear" w:pos="4320"/>
        <w:tab w:val="clear" w:pos="8640"/>
        <w:tab w:val="right" w:pos="9214"/>
      </w:tabs>
      <w:ind w:right="5"/>
      <w:rPr>
        <w:rStyle w:val="PageNumber"/>
        <w:sz w:val="18"/>
        <w:szCs w:val="18"/>
      </w:rPr>
    </w:pPr>
    <w:r w:rsidRPr="009C2BF2">
      <w:rPr>
        <w:b/>
        <w:sz w:val="18"/>
      </w:rPr>
      <w:t>202</w:t>
    </w:r>
    <w:r w:rsidR="003D40B2">
      <w:rPr>
        <w:b/>
        <w:sz w:val="18"/>
      </w:rPr>
      <w:t>1</w:t>
    </w:r>
    <w:r w:rsidR="005B3791">
      <w:rPr>
        <w:b/>
        <w:sz w:val="18"/>
      </w:rPr>
      <w:t>.1</w:t>
    </w:r>
    <w:r w:rsidR="00795633" w:rsidRPr="00B3283E">
      <w:rPr>
        <w:sz w:val="18"/>
        <w:szCs w:val="18"/>
      </w:rPr>
      <w:tab/>
      <w:t xml:space="preserve">Page </w:t>
    </w:r>
    <w:r w:rsidR="00795633" w:rsidRPr="00B3283E">
      <w:rPr>
        <w:rStyle w:val="PageNumber"/>
        <w:sz w:val="18"/>
        <w:szCs w:val="18"/>
      </w:rPr>
      <w:fldChar w:fldCharType="begin"/>
    </w:r>
    <w:r w:rsidR="00795633" w:rsidRPr="00B3283E">
      <w:rPr>
        <w:rStyle w:val="PageNumber"/>
        <w:sz w:val="18"/>
        <w:szCs w:val="18"/>
      </w:rPr>
      <w:instrText xml:space="preserve"> PAGE </w:instrText>
    </w:r>
    <w:r w:rsidR="00795633" w:rsidRPr="00B3283E">
      <w:rPr>
        <w:rStyle w:val="PageNumber"/>
        <w:sz w:val="18"/>
        <w:szCs w:val="18"/>
      </w:rPr>
      <w:fldChar w:fldCharType="separate"/>
    </w:r>
    <w:r w:rsidR="00893546">
      <w:rPr>
        <w:rStyle w:val="PageNumber"/>
        <w:noProof/>
        <w:sz w:val="18"/>
        <w:szCs w:val="18"/>
      </w:rPr>
      <w:t>1</w:t>
    </w:r>
    <w:r w:rsidR="00795633" w:rsidRPr="00B3283E">
      <w:rPr>
        <w:rStyle w:val="PageNumber"/>
        <w:sz w:val="18"/>
        <w:szCs w:val="18"/>
      </w:rPr>
      <w:fldChar w:fldCharType="end"/>
    </w:r>
    <w:r w:rsidR="00795633" w:rsidRPr="00B3283E">
      <w:rPr>
        <w:rStyle w:val="PageNumber"/>
        <w:sz w:val="18"/>
        <w:szCs w:val="18"/>
      </w:rPr>
      <w:t xml:space="preserve"> of </w:t>
    </w:r>
    <w:r w:rsidR="00795633" w:rsidRPr="00B3283E">
      <w:rPr>
        <w:rStyle w:val="PageNumber"/>
        <w:sz w:val="18"/>
        <w:szCs w:val="18"/>
      </w:rPr>
      <w:fldChar w:fldCharType="begin"/>
    </w:r>
    <w:r w:rsidR="00795633" w:rsidRPr="00B3283E">
      <w:rPr>
        <w:rStyle w:val="PageNumber"/>
        <w:sz w:val="18"/>
        <w:szCs w:val="18"/>
      </w:rPr>
      <w:instrText xml:space="preserve"> NUMPAGES </w:instrText>
    </w:r>
    <w:r w:rsidR="00795633" w:rsidRPr="00B3283E">
      <w:rPr>
        <w:rStyle w:val="PageNumber"/>
        <w:sz w:val="18"/>
        <w:szCs w:val="18"/>
      </w:rPr>
      <w:fldChar w:fldCharType="separate"/>
    </w:r>
    <w:r w:rsidR="00893546">
      <w:rPr>
        <w:rStyle w:val="PageNumber"/>
        <w:noProof/>
        <w:sz w:val="18"/>
        <w:szCs w:val="18"/>
      </w:rPr>
      <w:t>12</w:t>
    </w:r>
    <w:r w:rsidR="00795633" w:rsidRPr="00B3283E">
      <w:rPr>
        <w:rStyle w:val="PageNumber"/>
        <w:sz w:val="18"/>
        <w:szCs w:val="18"/>
      </w:rPr>
      <w:fldChar w:fldCharType="end"/>
    </w:r>
  </w:p>
  <w:p w14:paraId="6D467BDD" w14:textId="77777777" w:rsidR="00795633" w:rsidRPr="00B3283E" w:rsidRDefault="00795633" w:rsidP="00582940">
    <w:pPr>
      <w:rPr>
        <w:sz w:val="18"/>
        <w:szCs w:val="18"/>
      </w:rPr>
    </w:pPr>
    <w:r w:rsidRPr="00B3283E">
      <w:rPr>
        <w:sz w:val="18"/>
        <w:szCs w:val="18"/>
      </w:rPr>
      <w:fldChar w:fldCharType="begin"/>
    </w:r>
    <w:r w:rsidRPr="00B3283E">
      <w:rPr>
        <w:sz w:val="18"/>
        <w:szCs w:val="18"/>
      </w:rPr>
      <w:instrText xml:space="preserve"> FILENAME </w:instrText>
    </w:r>
    <w:r w:rsidRPr="00B3283E">
      <w:rPr>
        <w:sz w:val="18"/>
        <w:szCs w:val="18"/>
      </w:rPr>
      <w:fldChar w:fldCharType="separate"/>
    </w:r>
    <w:r w:rsidR="00F2670B">
      <w:rPr>
        <w:noProof/>
        <w:sz w:val="18"/>
        <w:szCs w:val="18"/>
      </w:rPr>
      <w:t>d4o_specialconditions_en.doc</w:t>
    </w:r>
    <w:r w:rsidRPr="00B3283E">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6E5495" w14:textId="77777777" w:rsidR="00601A8C" w:rsidRDefault="00601A8C" w:rsidP="00F2670B">
    <w:pPr>
      <w:pStyle w:val="Footer"/>
      <w:tabs>
        <w:tab w:val="clear" w:pos="4320"/>
        <w:tab w:val="clear" w:pos="8640"/>
        <w:tab w:val="right" w:pos="8931"/>
      </w:tabs>
      <w:ind w:right="6"/>
      <w:rPr>
        <w:b/>
        <w:sz w:val="18"/>
        <w:szCs w:val="18"/>
      </w:rPr>
    </w:pPr>
  </w:p>
  <w:p w14:paraId="25AFC381" w14:textId="77777777" w:rsidR="00004B49" w:rsidRPr="009423FB" w:rsidRDefault="00601A8C" w:rsidP="00F2670B">
    <w:pPr>
      <w:pStyle w:val="Footer"/>
      <w:tabs>
        <w:tab w:val="clear" w:pos="4320"/>
        <w:tab w:val="clear" w:pos="8640"/>
        <w:tab w:val="right" w:pos="8931"/>
      </w:tabs>
      <w:ind w:right="6"/>
      <w:rPr>
        <w:rStyle w:val="PageNumber"/>
        <w:sz w:val="18"/>
        <w:szCs w:val="18"/>
      </w:rPr>
    </w:pPr>
    <w:r>
      <w:rPr>
        <w:b/>
        <w:sz w:val="18"/>
        <w:szCs w:val="18"/>
      </w:rPr>
      <w:t>May 2018</w:t>
    </w:r>
    <w:r w:rsidR="00004B49" w:rsidRPr="009423FB">
      <w:rPr>
        <w:sz w:val="18"/>
        <w:szCs w:val="18"/>
      </w:rPr>
      <w:tab/>
    </w:r>
    <w:r w:rsidR="00004B49" w:rsidRPr="009423FB">
      <w:rPr>
        <w:rStyle w:val="PageNumber"/>
        <w:sz w:val="18"/>
        <w:szCs w:val="18"/>
      </w:rPr>
      <w:t xml:space="preserve">Page </w:t>
    </w:r>
    <w:r w:rsidR="00004B49" w:rsidRPr="009423FB">
      <w:rPr>
        <w:rStyle w:val="PageNumber"/>
        <w:sz w:val="18"/>
        <w:szCs w:val="18"/>
      </w:rPr>
      <w:fldChar w:fldCharType="begin"/>
    </w:r>
    <w:r w:rsidR="00004B49" w:rsidRPr="009423FB">
      <w:rPr>
        <w:rStyle w:val="PageNumber"/>
        <w:sz w:val="18"/>
        <w:szCs w:val="18"/>
      </w:rPr>
      <w:instrText xml:space="preserve"> PAGE </w:instrText>
    </w:r>
    <w:r w:rsidR="00004B49" w:rsidRPr="009423FB">
      <w:rPr>
        <w:rStyle w:val="PageNumber"/>
        <w:sz w:val="18"/>
        <w:szCs w:val="18"/>
      </w:rPr>
      <w:fldChar w:fldCharType="separate"/>
    </w:r>
    <w:r>
      <w:rPr>
        <w:rStyle w:val="PageNumber"/>
        <w:noProof/>
        <w:sz w:val="18"/>
        <w:szCs w:val="18"/>
      </w:rPr>
      <w:t>1</w:t>
    </w:r>
    <w:r w:rsidR="00004B49" w:rsidRPr="009423FB">
      <w:rPr>
        <w:rStyle w:val="PageNumber"/>
        <w:sz w:val="18"/>
        <w:szCs w:val="18"/>
      </w:rPr>
      <w:fldChar w:fldCharType="end"/>
    </w:r>
    <w:r w:rsidR="00004B49" w:rsidRPr="009423FB">
      <w:rPr>
        <w:rStyle w:val="PageNumber"/>
        <w:sz w:val="18"/>
        <w:szCs w:val="18"/>
      </w:rPr>
      <w:t xml:space="preserve"> of </w:t>
    </w:r>
    <w:r w:rsidR="00004B49" w:rsidRPr="009423FB">
      <w:rPr>
        <w:rStyle w:val="PageNumber"/>
        <w:sz w:val="18"/>
        <w:szCs w:val="18"/>
      </w:rPr>
      <w:fldChar w:fldCharType="begin"/>
    </w:r>
    <w:r w:rsidR="00004B49" w:rsidRPr="009423FB">
      <w:rPr>
        <w:rStyle w:val="PageNumber"/>
        <w:sz w:val="18"/>
        <w:szCs w:val="18"/>
      </w:rPr>
      <w:instrText xml:space="preserve"> NUMPAGES </w:instrText>
    </w:r>
    <w:r w:rsidR="00004B49" w:rsidRPr="009423FB">
      <w:rPr>
        <w:rStyle w:val="PageNumber"/>
        <w:sz w:val="18"/>
        <w:szCs w:val="18"/>
      </w:rPr>
      <w:fldChar w:fldCharType="separate"/>
    </w:r>
    <w:r>
      <w:rPr>
        <w:rStyle w:val="PageNumber"/>
        <w:noProof/>
        <w:sz w:val="18"/>
        <w:szCs w:val="18"/>
      </w:rPr>
      <w:t>12</w:t>
    </w:r>
    <w:r w:rsidR="00004B49" w:rsidRPr="009423FB">
      <w:rPr>
        <w:rStyle w:val="PageNumber"/>
        <w:sz w:val="18"/>
        <w:szCs w:val="18"/>
      </w:rPr>
      <w:fldChar w:fldCharType="end"/>
    </w:r>
  </w:p>
  <w:p w14:paraId="62EBEA80" w14:textId="77777777" w:rsidR="00795633" w:rsidRPr="00004B49" w:rsidRDefault="00004B49" w:rsidP="00004B49">
    <w:pPr>
      <w:rPr>
        <w:sz w:val="18"/>
        <w:szCs w:val="18"/>
      </w:rPr>
    </w:pPr>
    <w:r w:rsidRPr="009423FB">
      <w:rPr>
        <w:sz w:val="18"/>
        <w:szCs w:val="18"/>
      </w:rPr>
      <w:fldChar w:fldCharType="begin"/>
    </w:r>
    <w:r w:rsidRPr="009423FB">
      <w:rPr>
        <w:sz w:val="18"/>
        <w:szCs w:val="18"/>
      </w:rPr>
      <w:instrText xml:space="preserve"> FILENAME </w:instrText>
    </w:r>
    <w:r w:rsidRPr="009423FB">
      <w:rPr>
        <w:sz w:val="18"/>
        <w:szCs w:val="18"/>
      </w:rPr>
      <w:fldChar w:fldCharType="separate"/>
    </w:r>
    <w:r w:rsidR="00F2670B">
      <w:rPr>
        <w:noProof/>
        <w:sz w:val="18"/>
        <w:szCs w:val="18"/>
      </w:rPr>
      <w:t>d4o_specialconditions_en.doc</w:t>
    </w:r>
    <w:r w:rsidRPr="009423FB">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8BDDE2" w14:textId="77777777" w:rsidR="00CE4C08" w:rsidRPr="00E725FE" w:rsidRDefault="00CE4C08">
      <w:r w:rsidRPr="00E725FE">
        <w:separator/>
      </w:r>
    </w:p>
  </w:footnote>
  <w:footnote w:type="continuationSeparator" w:id="0">
    <w:p w14:paraId="657E7B10" w14:textId="77777777" w:rsidR="00CE4C08" w:rsidRPr="00E725FE" w:rsidRDefault="00CE4C08">
      <w:r w:rsidRPr="00E725FE">
        <w:continuationSeparator/>
      </w:r>
    </w:p>
  </w:footnote>
  <w:footnote w:id="1">
    <w:p w14:paraId="1F643E84" w14:textId="77777777" w:rsidR="003B164A" w:rsidRDefault="003B164A" w:rsidP="003B164A">
      <w:pPr>
        <w:pStyle w:val="FootnoteText"/>
      </w:pPr>
      <w:r>
        <w:rPr>
          <w:rStyle w:val="FootnoteReference"/>
        </w:rPr>
        <w:footnoteRef/>
      </w:r>
      <w:r>
        <w:t xml:space="preserve"> OJ L 205 of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0ADE45" w14:textId="77777777" w:rsidR="005B3791" w:rsidRDefault="005B379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6C9C7E" w14:textId="77777777" w:rsidR="005B3791" w:rsidRDefault="005B379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328055" w14:textId="77777777" w:rsidR="00795633" w:rsidRDefault="00795633" w:rsidP="0058294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01A8C">
      <w:rPr>
        <w:rStyle w:val="PageNumber"/>
        <w:noProof/>
      </w:rPr>
      <w:t>1</w:t>
    </w:r>
    <w:r>
      <w:rPr>
        <w:rStyle w:val="PageNumber"/>
      </w:rPr>
      <w:fldChar w:fldCharType="end"/>
    </w:r>
  </w:p>
  <w:p w14:paraId="0B723538" w14:textId="77777777" w:rsidR="00795633" w:rsidRDefault="00795633"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2" w15:restartNumberingAfterBreak="0">
    <w:nsid w:val="1DB73598"/>
    <w:multiLevelType w:val="hybridMultilevel"/>
    <w:tmpl w:val="8070D0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3F6515F"/>
    <w:multiLevelType w:val="multilevel"/>
    <w:tmpl w:val="94261FC0"/>
    <w:lvl w:ilvl="0">
      <w:start w:val="1"/>
      <w:numFmt w:val="decimal"/>
      <w:pStyle w:val="Article"/>
      <w:lvlText w:val="Article %1 - "/>
      <w:lvlJc w:val="left"/>
      <w:pPr>
        <w:tabs>
          <w:tab w:val="num" w:pos="0"/>
        </w:tabs>
        <w:ind w:left="1021" w:hanging="1021"/>
      </w:pPr>
      <w:rPr>
        <w:rFonts w:ascii="Times New Roman Bold" w:hAnsi="Times New Roman Bold" w:cs="Times New Roman" w:hint="default"/>
        <w:b/>
        <w:i w:val="0"/>
        <w:iCs w:val="0"/>
        <w:caps w:val="0"/>
        <w:strike w:val="0"/>
        <w:dstrike w:val="0"/>
        <w:outline w:val="0"/>
        <w:shadow w:val="0"/>
        <w:emboss w:val="0"/>
        <w:imprint w:val="0"/>
        <w:vanish w:val="0"/>
        <w:spacing w:val="0"/>
        <w:kern w:val="0"/>
        <w:position w:val="0"/>
        <w:sz w:val="24"/>
        <w:u w:val="none"/>
        <w:vertAlign w:val="baseline"/>
      </w:rPr>
    </w:lvl>
    <w:lvl w:ilvl="1">
      <w:start w:val="1"/>
      <w:numFmt w:val="decimal"/>
      <w:lvlText w:val="%1.%2."/>
      <w:lvlJc w:val="left"/>
      <w:pPr>
        <w:tabs>
          <w:tab w:val="num" w:pos="567"/>
        </w:tabs>
        <w:ind w:left="1134" w:hanging="567"/>
      </w:pPr>
      <w:rPr>
        <w:rFonts w:ascii="Times New Roman" w:hAnsi="Times New Roman" w:cs="Times New Roman" w:hint="default"/>
        <w:b w:val="0"/>
        <w:bCs w:val="0"/>
        <w:i w:val="0"/>
        <w:iCs w:val="0"/>
        <w:caps w:val="0"/>
        <w:strike w:val="0"/>
        <w:dstrike w:val="0"/>
        <w:outline w:val="0"/>
        <w:shadow w:val="0"/>
        <w:emboss w:val="0"/>
        <w:imprint w:val="0"/>
        <w:vanish w:val="0"/>
        <w:color w:val="auto"/>
        <w:spacing w:val="0"/>
        <w:w w:val="100"/>
        <w:kern w:val="0"/>
        <w:position w:val="0"/>
        <w:sz w:val="22"/>
        <w:u w:val="none"/>
        <w:effect w:val="none"/>
        <w:vertAlign w:val="baseline"/>
      </w:rPr>
    </w:lvl>
    <w:lvl w:ilvl="2">
      <w:start w:val="1"/>
      <w:numFmt w:val="decimal"/>
      <w:lvlText w:val="%1%3.%2."/>
      <w:lvlJc w:val="left"/>
      <w:pPr>
        <w:tabs>
          <w:tab w:val="num" w:pos="567"/>
        </w:tabs>
        <w:ind w:left="1134" w:hanging="567"/>
      </w:pPr>
      <w:rPr>
        <w:rFonts w:ascii="Times New Roman" w:hAnsi="Times New Roman" w:cs="Times New Roman" w:hint="default"/>
        <w:b w:val="0"/>
        <w:i w:val="0"/>
        <w:caps w:val="0"/>
        <w:strike w:val="0"/>
        <w:dstrike w:val="0"/>
        <w:outline w:val="0"/>
        <w:shadow w:val="0"/>
        <w:emboss w:val="0"/>
        <w:imprint w:val="0"/>
        <w:vanish w:val="0"/>
        <w:sz w:val="22"/>
        <w:vertAlign w:val="baseline"/>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15:restartNumberingAfterBreak="0">
    <w:nsid w:val="34C77FEA"/>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9"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1"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2"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13"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14"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5"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6"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7"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8"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9"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6B3652C5"/>
    <w:multiLevelType w:val="hybridMultilevel"/>
    <w:tmpl w:val="37261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2" w15:restartNumberingAfterBreak="0">
    <w:nsid w:val="71C2601E"/>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23"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4"/>
  </w:num>
  <w:num w:numId="2">
    <w:abstractNumId w:val="12"/>
  </w:num>
  <w:num w:numId="3">
    <w:abstractNumId w:val="13"/>
  </w:num>
  <w:num w:numId="4">
    <w:abstractNumId w:val="1"/>
  </w:num>
  <w:num w:numId="5">
    <w:abstractNumId w:val="19"/>
    <w:lvlOverride w:ilvl="0">
      <w:startOverride w:val="1"/>
    </w:lvlOverride>
  </w:num>
  <w:num w:numId="6">
    <w:abstractNumId w:val="8"/>
  </w:num>
  <w:num w:numId="7">
    <w:abstractNumId w:val="2"/>
  </w:num>
  <w:num w:numId="8">
    <w:abstractNumId w:val="22"/>
  </w:num>
  <w:num w:numId="9">
    <w:abstractNumId w:val="20"/>
  </w:num>
  <w:num w:numId="10">
    <w:abstractNumId w:val="11"/>
  </w:num>
  <w:num w:numId="11">
    <w:abstractNumId w:val="5"/>
  </w:num>
  <w:num w:numId="12">
    <w:abstractNumId w:val="10"/>
  </w:num>
  <w:num w:numId="13">
    <w:abstractNumId w:val="18"/>
  </w:num>
  <w:num w:numId="14">
    <w:abstractNumId w:val="21"/>
  </w:num>
  <w:num w:numId="15">
    <w:abstractNumId w:val="7"/>
  </w:num>
  <w:num w:numId="16">
    <w:abstractNumId w:val="17"/>
  </w:num>
  <w:num w:numId="17">
    <w:abstractNumId w:val="16"/>
  </w:num>
  <w:num w:numId="18">
    <w:abstractNumId w:val="14"/>
  </w:num>
  <w:num w:numId="19">
    <w:abstractNumId w:val="15"/>
  </w:num>
  <w:num w:numId="20">
    <w:abstractNumId w:val="3"/>
  </w:num>
  <w:num w:numId="21">
    <w:abstractNumId w:val="9"/>
  </w:num>
  <w:num w:numId="22">
    <w:abstractNumId w:val="0"/>
  </w:num>
  <w:num w:numId="23">
    <w:abstractNumId w:val="6"/>
  </w:num>
  <w:num w:numId="24">
    <w:abstractNumId w:val="23"/>
  </w:num>
  <w:num w:numId="25">
    <w:abstractNumId w:val="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n-GB" w:vendorID="64" w:dllVersion="6" w:nlCheck="1" w:checkStyle="1"/>
  <w:activeWritingStyle w:appName="MSWord" w:lang="en-US" w:vendorID="64" w:dllVersion="6" w:nlCheck="1" w:checkStyle="1"/>
  <w:activeWritingStyle w:appName="MSWord" w:lang="fr-BE" w:vendorID="64" w:dllVersion="6" w:nlCheck="1" w:checkStyle="1"/>
  <w:activeWritingStyle w:appName="MSWord" w:lang="fr-FR" w:vendorID="64" w:dllVersion="6" w:nlCheck="1" w:checkStyle="1"/>
  <w:activeWritingStyle w:appName="MSWord" w:lang="en-IE" w:vendorID="64" w:dllVersion="6" w:nlCheck="1" w:checkStyle="1"/>
  <w:activeWritingStyle w:appName="MSWord" w:lang="en-GB" w:vendorID="64" w:dllVersion="4096"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4B49"/>
    <w:rsid w:val="00006DF8"/>
    <w:rsid w:val="0001376A"/>
    <w:rsid w:val="00020A5B"/>
    <w:rsid w:val="00021EB3"/>
    <w:rsid w:val="00022CF7"/>
    <w:rsid w:val="00027951"/>
    <w:rsid w:val="00030A2D"/>
    <w:rsid w:val="00031E63"/>
    <w:rsid w:val="0003690E"/>
    <w:rsid w:val="000435A0"/>
    <w:rsid w:val="00044AF2"/>
    <w:rsid w:val="0005004B"/>
    <w:rsid w:val="00052A25"/>
    <w:rsid w:val="00052A9F"/>
    <w:rsid w:val="000534BE"/>
    <w:rsid w:val="00055A26"/>
    <w:rsid w:val="00057B00"/>
    <w:rsid w:val="00060C1E"/>
    <w:rsid w:val="00065189"/>
    <w:rsid w:val="000813E1"/>
    <w:rsid w:val="00084217"/>
    <w:rsid w:val="00091417"/>
    <w:rsid w:val="00092A6F"/>
    <w:rsid w:val="000A6A0E"/>
    <w:rsid w:val="000A744B"/>
    <w:rsid w:val="000B16FC"/>
    <w:rsid w:val="000B190D"/>
    <w:rsid w:val="000C0C20"/>
    <w:rsid w:val="000C26EA"/>
    <w:rsid w:val="000C549B"/>
    <w:rsid w:val="000C5619"/>
    <w:rsid w:val="000C6752"/>
    <w:rsid w:val="000C7952"/>
    <w:rsid w:val="000D13E7"/>
    <w:rsid w:val="000D4408"/>
    <w:rsid w:val="000D7C74"/>
    <w:rsid w:val="000E0648"/>
    <w:rsid w:val="000E537A"/>
    <w:rsid w:val="000F39C3"/>
    <w:rsid w:val="000F6DDC"/>
    <w:rsid w:val="00101855"/>
    <w:rsid w:val="001023DD"/>
    <w:rsid w:val="00104C87"/>
    <w:rsid w:val="001050EE"/>
    <w:rsid w:val="00107540"/>
    <w:rsid w:val="00111B7A"/>
    <w:rsid w:val="00114F35"/>
    <w:rsid w:val="00116CA6"/>
    <w:rsid w:val="0011710F"/>
    <w:rsid w:val="001204DA"/>
    <w:rsid w:val="0012355E"/>
    <w:rsid w:val="00125D6D"/>
    <w:rsid w:val="00136161"/>
    <w:rsid w:val="001371B3"/>
    <w:rsid w:val="001466DD"/>
    <w:rsid w:val="001557A3"/>
    <w:rsid w:val="0016526B"/>
    <w:rsid w:val="00165A9F"/>
    <w:rsid w:val="00166BD4"/>
    <w:rsid w:val="0017313B"/>
    <w:rsid w:val="00173310"/>
    <w:rsid w:val="00175DF3"/>
    <w:rsid w:val="00185842"/>
    <w:rsid w:val="00192C51"/>
    <w:rsid w:val="001944E5"/>
    <w:rsid w:val="00196F72"/>
    <w:rsid w:val="001978EF"/>
    <w:rsid w:val="001A4E4A"/>
    <w:rsid w:val="001A72CD"/>
    <w:rsid w:val="001B2DD7"/>
    <w:rsid w:val="001B31E6"/>
    <w:rsid w:val="001C1D2A"/>
    <w:rsid w:val="001C2095"/>
    <w:rsid w:val="001C36AC"/>
    <w:rsid w:val="001C7817"/>
    <w:rsid w:val="001E0345"/>
    <w:rsid w:val="001E440F"/>
    <w:rsid w:val="001E677A"/>
    <w:rsid w:val="001F48E9"/>
    <w:rsid w:val="001F61FC"/>
    <w:rsid w:val="0020115F"/>
    <w:rsid w:val="00203436"/>
    <w:rsid w:val="00203C42"/>
    <w:rsid w:val="00203E27"/>
    <w:rsid w:val="00205125"/>
    <w:rsid w:val="00205F35"/>
    <w:rsid w:val="002079A9"/>
    <w:rsid w:val="00212360"/>
    <w:rsid w:val="00212E05"/>
    <w:rsid w:val="0021368F"/>
    <w:rsid w:val="00215793"/>
    <w:rsid w:val="00216A9C"/>
    <w:rsid w:val="002172D1"/>
    <w:rsid w:val="002223C1"/>
    <w:rsid w:val="0023359D"/>
    <w:rsid w:val="00233F90"/>
    <w:rsid w:val="00236039"/>
    <w:rsid w:val="0024466C"/>
    <w:rsid w:val="002475C4"/>
    <w:rsid w:val="00247FEF"/>
    <w:rsid w:val="00252888"/>
    <w:rsid w:val="00253B57"/>
    <w:rsid w:val="00253E09"/>
    <w:rsid w:val="00256EE1"/>
    <w:rsid w:val="00266C41"/>
    <w:rsid w:val="00270B92"/>
    <w:rsid w:val="002768B9"/>
    <w:rsid w:val="00276EB7"/>
    <w:rsid w:val="0027754F"/>
    <w:rsid w:val="0028152C"/>
    <w:rsid w:val="00286A23"/>
    <w:rsid w:val="00295092"/>
    <w:rsid w:val="00297666"/>
    <w:rsid w:val="002A08BA"/>
    <w:rsid w:val="002B13F4"/>
    <w:rsid w:val="002B7A05"/>
    <w:rsid w:val="002C4845"/>
    <w:rsid w:val="002D0A12"/>
    <w:rsid w:val="002D0B03"/>
    <w:rsid w:val="002D294D"/>
    <w:rsid w:val="002D2BD5"/>
    <w:rsid w:val="002D7495"/>
    <w:rsid w:val="002D75A2"/>
    <w:rsid w:val="002E58FA"/>
    <w:rsid w:val="002F6D2E"/>
    <w:rsid w:val="00301DE9"/>
    <w:rsid w:val="00305FF9"/>
    <w:rsid w:val="003072B8"/>
    <w:rsid w:val="003111D9"/>
    <w:rsid w:val="00311D2D"/>
    <w:rsid w:val="003308BB"/>
    <w:rsid w:val="0033332D"/>
    <w:rsid w:val="00340C6C"/>
    <w:rsid w:val="00346E32"/>
    <w:rsid w:val="00346FAF"/>
    <w:rsid w:val="003521FE"/>
    <w:rsid w:val="00354B1F"/>
    <w:rsid w:val="00356B1D"/>
    <w:rsid w:val="00361B54"/>
    <w:rsid w:val="00362638"/>
    <w:rsid w:val="00363B97"/>
    <w:rsid w:val="0036592E"/>
    <w:rsid w:val="003721D9"/>
    <w:rsid w:val="00382FE0"/>
    <w:rsid w:val="00384ED2"/>
    <w:rsid w:val="00392541"/>
    <w:rsid w:val="00394BBB"/>
    <w:rsid w:val="0039780F"/>
    <w:rsid w:val="003A2536"/>
    <w:rsid w:val="003A272E"/>
    <w:rsid w:val="003A358D"/>
    <w:rsid w:val="003A77FA"/>
    <w:rsid w:val="003B164A"/>
    <w:rsid w:val="003C07AB"/>
    <w:rsid w:val="003C0C4C"/>
    <w:rsid w:val="003C1679"/>
    <w:rsid w:val="003C2000"/>
    <w:rsid w:val="003C60D0"/>
    <w:rsid w:val="003C7183"/>
    <w:rsid w:val="003D2B40"/>
    <w:rsid w:val="003D3100"/>
    <w:rsid w:val="003D338A"/>
    <w:rsid w:val="003D40B2"/>
    <w:rsid w:val="003D436F"/>
    <w:rsid w:val="003D764D"/>
    <w:rsid w:val="003D795D"/>
    <w:rsid w:val="003E596D"/>
    <w:rsid w:val="003F005A"/>
    <w:rsid w:val="003F6D11"/>
    <w:rsid w:val="00401C44"/>
    <w:rsid w:val="00403C36"/>
    <w:rsid w:val="00406967"/>
    <w:rsid w:val="00407129"/>
    <w:rsid w:val="00407C73"/>
    <w:rsid w:val="004112D4"/>
    <w:rsid w:val="00414B1C"/>
    <w:rsid w:val="004153D6"/>
    <w:rsid w:val="0042065C"/>
    <w:rsid w:val="004305FD"/>
    <w:rsid w:val="004321C9"/>
    <w:rsid w:val="00433C36"/>
    <w:rsid w:val="004350B6"/>
    <w:rsid w:val="00441407"/>
    <w:rsid w:val="00443948"/>
    <w:rsid w:val="00444CC8"/>
    <w:rsid w:val="004451EA"/>
    <w:rsid w:val="0044751C"/>
    <w:rsid w:val="004514CD"/>
    <w:rsid w:val="004543B0"/>
    <w:rsid w:val="00456951"/>
    <w:rsid w:val="00462214"/>
    <w:rsid w:val="00465174"/>
    <w:rsid w:val="004670EF"/>
    <w:rsid w:val="004715EC"/>
    <w:rsid w:val="004750B6"/>
    <w:rsid w:val="004805F2"/>
    <w:rsid w:val="00480E3B"/>
    <w:rsid w:val="004842DD"/>
    <w:rsid w:val="00485048"/>
    <w:rsid w:val="00486643"/>
    <w:rsid w:val="0048680A"/>
    <w:rsid w:val="0049139F"/>
    <w:rsid w:val="00494A0D"/>
    <w:rsid w:val="004B33AB"/>
    <w:rsid w:val="004B4D74"/>
    <w:rsid w:val="004C0B83"/>
    <w:rsid w:val="004C192E"/>
    <w:rsid w:val="004D61E0"/>
    <w:rsid w:val="004D6FB2"/>
    <w:rsid w:val="004D761A"/>
    <w:rsid w:val="004E1434"/>
    <w:rsid w:val="004E52DB"/>
    <w:rsid w:val="004F3026"/>
    <w:rsid w:val="004F3786"/>
    <w:rsid w:val="004F5CBC"/>
    <w:rsid w:val="004F7629"/>
    <w:rsid w:val="00501651"/>
    <w:rsid w:val="0051365E"/>
    <w:rsid w:val="005271DB"/>
    <w:rsid w:val="00527F31"/>
    <w:rsid w:val="00531D81"/>
    <w:rsid w:val="005346CE"/>
    <w:rsid w:val="005411B0"/>
    <w:rsid w:val="00541666"/>
    <w:rsid w:val="0054331D"/>
    <w:rsid w:val="00543710"/>
    <w:rsid w:val="00544044"/>
    <w:rsid w:val="005445DB"/>
    <w:rsid w:val="00546410"/>
    <w:rsid w:val="005478E4"/>
    <w:rsid w:val="005522DF"/>
    <w:rsid w:val="00553F9E"/>
    <w:rsid w:val="005570BC"/>
    <w:rsid w:val="005625FF"/>
    <w:rsid w:val="005637E1"/>
    <w:rsid w:val="00567851"/>
    <w:rsid w:val="005678C2"/>
    <w:rsid w:val="0057272D"/>
    <w:rsid w:val="0057733F"/>
    <w:rsid w:val="0057760F"/>
    <w:rsid w:val="005803EF"/>
    <w:rsid w:val="00580CED"/>
    <w:rsid w:val="0058254C"/>
    <w:rsid w:val="00582940"/>
    <w:rsid w:val="0058307D"/>
    <w:rsid w:val="00583671"/>
    <w:rsid w:val="00586A41"/>
    <w:rsid w:val="00587FF6"/>
    <w:rsid w:val="00591722"/>
    <w:rsid w:val="00593EB5"/>
    <w:rsid w:val="0059510B"/>
    <w:rsid w:val="00596E41"/>
    <w:rsid w:val="005A2150"/>
    <w:rsid w:val="005A3B22"/>
    <w:rsid w:val="005A4419"/>
    <w:rsid w:val="005B0B44"/>
    <w:rsid w:val="005B3791"/>
    <w:rsid w:val="005B4F79"/>
    <w:rsid w:val="005B53E6"/>
    <w:rsid w:val="005B5F79"/>
    <w:rsid w:val="005C0F07"/>
    <w:rsid w:val="005C1AC4"/>
    <w:rsid w:val="005C742C"/>
    <w:rsid w:val="005D4099"/>
    <w:rsid w:val="005D499E"/>
    <w:rsid w:val="005D4D92"/>
    <w:rsid w:val="005D5879"/>
    <w:rsid w:val="005E2012"/>
    <w:rsid w:val="005E22D4"/>
    <w:rsid w:val="005E355B"/>
    <w:rsid w:val="006015D0"/>
    <w:rsid w:val="00601A8C"/>
    <w:rsid w:val="00612248"/>
    <w:rsid w:val="0061529F"/>
    <w:rsid w:val="00615BB7"/>
    <w:rsid w:val="006218C2"/>
    <w:rsid w:val="00622351"/>
    <w:rsid w:val="00622857"/>
    <w:rsid w:val="00624333"/>
    <w:rsid w:val="006250B5"/>
    <w:rsid w:val="0063160E"/>
    <w:rsid w:val="006316A2"/>
    <w:rsid w:val="0063320F"/>
    <w:rsid w:val="00634A6F"/>
    <w:rsid w:val="00641155"/>
    <w:rsid w:val="006463A3"/>
    <w:rsid w:val="006517D2"/>
    <w:rsid w:val="006610EB"/>
    <w:rsid w:val="00664730"/>
    <w:rsid w:val="00664973"/>
    <w:rsid w:val="0066536C"/>
    <w:rsid w:val="00665AD5"/>
    <w:rsid w:val="00670009"/>
    <w:rsid w:val="00673D8C"/>
    <w:rsid w:val="00674750"/>
    <w:rsid w:val="0067499A"/>
    <w:rsid w:val="00675D7D"/>
    <w:rsid w:val="0068098D"/>
    <w:rsid w:val="00681D6D"/>
    <w:rsid w:val="0068234B"/>
    <w:rsid w:val="006872CB"/>
    <w:rsid w:val="006900F6"/>
    <w:rsid w:val="00690585"/>
    <w:rsid w:val="00690A0E"/>
    <w:rsid w:val="006934C9"/>
    <w:rsid w:val="006937A4"/>
    <w:rsid w:val="006A4779"/>
    <w:rsid w:val="006A75D6"/>
    <w:rsid w:val="006B1B4E"/>
    <w:rsid w:val="006B60CC"/>
    <w:rsid w:val="006B7EE9"/>
    <w:rsid w:val="006C36A7"/>
    <w:rsid w:val="006C4752"/>
    <w:rsid w:val="006D36DD"/>
    <w:rsid w:val="006D7273"/>
    <w:rsid w:val="006D7D6D"/>
    <w:rsid w:val="006E5990"/>
    <w:rsid w:val="006E6032"/>
    <w:rsid w:val="006F17D2"/>
    <w:rsid w:val="006F1994"/>
    <w:rsid w:val="006F1A1B"/>
    <w:rsid w:val="006F60DB"/>
    <w:rsid w:val="006F79B1"/>
    <w:rsid w:val="00707EB9"/>
    <w:rsid w:val="00711F0C"/>
    <w:rsid w:val="007172B0"/>
    <w:rsid w:val="00724ADC"/>
    <w:rsid w:val="00725F2A"/>
    <w:rsid w:val="00726303"/>
    <w:rsid w:val="007300FC"/>
    <w:rsid w:val="00732624"/>
    <w:rsid w:val="00736F79"/>
    <w:rsid w:val="00740350"/>
    <w:rsid w:val="00741C18"/>
    <w:rsid w:val="00742A44"/>
    <w:rsid w:val="00745CC9"/>
    <w:rsid w:val="0074647C"/>
    <w:rsid w:val="007466E1"/>
    <w:rsid w:val="00746BFC"/>
    <w:rsid w:val="00750718"/>
    <w:rsid w:val="00751CDF"/>
    <w:rsid w:val="00754C31"/>
    <w:rsid w:val="00761068"/>
    <w:rsid w:val="007731CA"/>
    <w:rsid w:val="00780E05"/>
    <w:rsid w:val="00785513"/>
    <w:rsid w:val="00786337"/>
    <w:rsid w:val="00790496"/>
    <w:rsid w:val="00795633"/>
    <w:rsid w:val="007963FC"/>
    <w:rsid w:val="007A04CD"/>
    <w:rsid w:val="007A1685"/>
    <w:rsid w:val="007A16ED"/>
    <w:rsid w:val="007A3985"/>
    <w:rsid w:val="007A418C"/>
    <w:rsid w:val="007A5020"/>
    <w:rsid w:val="007B00C5"/>
    <w:rsid w:val="007C10C1"/>
    <w:rsid w:val="007C1642"/>
    <w:rsid w:val="007C413A"/>
    <w:rsid w:val="007C7D16"/>
    <w:rsid w:val="007D22CA"/>
    <w:rsid w:val="007D5114"/>
    <w:rsid w:val="007D6CD0"/>
    <w:rsid w:val="007D732B"/>
    <w:rsid w:val="007E2713"/>
    <w:rsid w:val="007E33CF"/>
    <w:rsid w:val="007E34D8"/>
    <w:rsid w:val="007E7F01"/>
    <w:rsid w:val="007F037F"/>
    <w:rsid w:val="007F1907"/>
    <w:rsid w:val="00801551"/>
    <w:rsid w:val="008020E7"/>
    <w:rsid w:val="0080253E"/>
    <w:rsid w:val="008029EA"/>
    <w:rsid w:val="00806AB3"/>
    <w:rsid w:val="0081151F"/>
    <w:rsid w:val="00811C13"/>
    <w:rsid w:val="00817365"/>
    <w:rsid w:val="00821569"/>
    <w:rsid w:val="00822BE8"/>
    <w:rsid w:val="00825FF4"/>
    <w:rsid w:val="00830A6F"/>
    <w:rsid w:val="008338B0"/>
    <w:rsid w:val="008456DF"/>
    <w:rsid w:val="00851D16"/>
    <w:rsid w:val="00854DB2"/>
    <w:rsid w:val="0085750B"/>
    <w:rsid w:val="00857577"/>
    <w:rsid w:val="0085796F"/>
    <w:rsid w:val="00865463"/>
    <w:rsid w:val="00866754"/>
    <w:rsid w:val="0086700B"/>
    <w:rsid w:val="0087152F"/>
    <w:rsid w:val="008733EA"/>
    <w:rsid w:val="0087577A"/>
    <w:rsid w:val="0088035B"/>
    <w:rsid w:val="00880541"/>
    <w:rsid w:val="00881048"/>
    <w:rsid w:val="008824C1"/>
    <w:rsid w:val="0089009D"/>
    <w:rsid w:val="00893546"/>
    <w:rsid w:val="008A22F6"/>
    <w:rsid w:val="008A24D8"/>
    <w:rsid w:val="008A27FD"/>
    <w:rsid w:val="008A3D88"/>
    <w:rsid w:val="008A3E96"/>
    <w:rsid w:val="008A6D81"/>
    <w:rsid w:val="008B0961"/>
    <w:rsid w:val="008B2A73"/>
    <w:rsid w:val="008B3EEE"/>
    <w:rsid w:val="008B623E"/>
    <w:rsid w:val="008B7FF3"/>
    <w:rsid w:val="008C3721"/>
    <w:rsid w:val="008D3E23"/>
    <w:rsid w:val="008E128B"/>
    <w:rsid w:val="008E4B88"/>
    <w:rsid w:val="008E71FD"/>
    <w:rsid w:val="008E7B76"/>
    <w:rsid w:val="008F0486"/>
    <w:rsid w:val="008F168A"/>
    <w:rsid w:val="008F251C"/>
    <w:rsid w:val="008F4E9F"/>
    <w:rsid w:val="008F5DE9"/>
    <w:rsid w:val="00900FEB"/>
    <w:rsid w:val="00902E86"/>
    <w:rsid w:val="00903900"/>
    <w:rsid w:val="00910313"/>
    <w:rsid w:val="00911810"/>
    <w:rsid w:val="009147A6"/>
    <w:rsid w:val="00915404"/>
    <w:rsid w:val="009154A6"/>
    <w:rsid w:val="009159C2"/>
    <w:rsid w:val="00915BDF"/>
    <w:rsid w:val="009170D9"/>
    <w:rsid w:val="0092466D"/>
    <w:rsid w:val="009249CD"/>
    <w:rsid w:val="00931C68"/>
    <w:rsid w:val="009455FD"/>
    <w:rsid w:val="009463ED"/>
    <w:rsid w:val="0094728C"/>
    <w:rsid w:val="00956905"/>
    <w:rsid w:val="009639E9"/>
    <w:rsid w:val="00966028"/>
    <w:rsid w:val="009706F3"/>
    <w:rsid w:val="00971054"/>
    <w:rsid w:val="00974535"/>
    <w:rsid w:val="00982CD8"/>
    <w:rsid w:val="00986734"/>
    <w:rsid w:val="00990012"/>
    <w:rsid w:val="009974FB"/>
    <w:rsid w:val="009A022B"/>
    <w:rsid w:val="009A4E95"/>
    <w:rsid w:val="009B2C5D"/>
    <w:rsid w:val="009B2EFD"/>
    <w:rsid w:val="009B571E"/>
    <w:rsid w:val="009C2BF2"/>
    <w:rsid w:val="009C3AAE"/>
    <w:rsid w:val="009C4DE9"/>
    <w:rsid w:val="009C4FD4"/>
    <w:rsid w:val="009D0B7D"/>
    <w:rsid w:val="009D3DDD"/>
    <w:rsid w:val="009D4610"/>
    <w:rsid w:val="009D684F"/>
    <w:rsid w:val="009E1E02"/>
    <w:rsid w:val="009E24C9"/>
    <w:rsid w:val="009E3D4D"/>
    <w:rsid w:val="009E4A1E"/>
    <w:rsid w:val="009E4FA4"/>
    <w:rsid w:val="009F084C"/>
    <w:rsid w:val="009F56B6"/>
    <w:rsid w:val="009F648D"/>
    <w:rsid w:val="00A03751"/>
    <w:rsid w:val="00A057C7"/>
    <w:rsid w:val="00A0682C"/>
    <w:rsid w:val="00A10BB1"/>
    <w:rsid w:val="00A11047"/>
    <w:rsid w:val="00A113E2"/>
    <w:rsid w:val="00A12DBD"/>
    <w:rsid w:val="00A149EB"/>
    <w:rsid w:val="00A16985"/>
    <w:rsid w:val="00A16E9A"/>
    <w:rsid w:val="00A2031F"/>
    <w:rsid w:val="00A20E4D"/>
    <w:rsid w:val="00A4124B"/>
    <w:rsid w:val="00A42A7F"/>
    <w:rsid w:val="00A5429D"/>
    <w:rsid w:val="00A5627F"/>
    <w:rsid w:val="00A65D5B"/>
    <w:rsid w:val="00A6752B"/>
    <w:rsid w:val="00A7259B"/>
    <w:rsid w:val="00A76A96"/>
    <w:rsid w:val="00A77ECC"/>
    <w:rsid w:val="00A81065"/>
    <w:rsid w:val="00A8166C"/>
    <w:rsid w:val="00A868BB"/>
    <w:rsid w:val="00A96863"/>
    <w:rsid w:val="00A96A4F"/>
    <w:rsid w:val="00AA1F74"/>
    <w:rsid w:val="00AA28A1"/>
    <w:rsid w:val="00AA515C"/>
    <w:rsid w:val="00AB2626"/>
    <w:rsid w:val="00AC4C2F"/>
    <w:rsid w:val="00AC5E4B"/>
    <w:rsid w:val="00AC5EC2"/>
    <w:rsid w:val="00AD2105"/>
    <w:rsid w:val="00AE1D5F"/>
    <w:rsid w:val="00AE38F8"/>
    <w:rsid w:val="00AE4BF8"/>
    <w:rsid w:val="00AF0195"/>
    <w:rsid w:val="00AF1588"/>
    <w:rsid w:val="00B00AAE"/>
    <w:rsid w:val="00B00C94"/>
    <w:rsid w:val="00B078C7"/>
    <w:rsid w:val="00B10A2A"/>
    <w:rsid w:val="00B11FAE"/>
    <w:rsid w:val="00B150F8"/>
    <w:rsid w:val="00B15B92"/>
    <w:rsid w:val="00B16871"/>
    <w:rsid w:val="00B22804"/>
    <w:rsid w:val="00B22F97"/>
    <w:rsid w:val="00B25087"/>
    <w:rsid w:val="00B3283E"/>
    <w:rsid w:val="00B460D5"/>
    <w:rsid w:val="00B47A2A"/>
    <w:rsid w:val="00B52E82"/>
    <w:rsid w:val="00B539F4"/>
    <w:rsid w:val="00B67B6F"/>
    <w:rsid w:val="00B67F1A"/>
    <w:rsid w:val="00B70645"/>
    <w:rsid w:val="00B718F4"/>
    <w:rsid w:val="00B72739"/>
    <w:rsid w:val="00B7287D"/>
    <w:rsid w:val="00B739C9"/>
    <w:rsid w:val="00B7615B"/>
    <w:rsid w:val="00B8053F"/>
    <w:rsid w:val="00B849B8"/>
    <w:rsid w:val="00B85DA8"/>
    <w:rsid w:val="00B92E4B"/>
    <w:rsid w:val="00B93A84"/>
    <w:rsid w:val="00B97782"/>
    <w:rsid w:val="00BA75CB"/>
    <w:rsid w:val="00BB1837"/>
    <w:rsid w:val="00BB1BBF"/>
    <w:rsid w:val="00BB31D8"/>
    <w:rsid w:val="00BB619B"/>
    <w:rsid w:val="00BB6C02"/>
    <w:rsid w:val="00BB7241"/>
    <w:rsid w:val="00BC2840"/>
    <w:rsid w:val="00BC7418"/>
    <w:rsid w:val="00BC7DAF"/>
    <w:rsid w:val="00BD2F7D"/>
    <w:rsid w:val="00BD3FCB"/>
    <w:rsid w:val="00BD7E6E"/>
    <w:rsid w:val="00BE1859"/>
    <w:rsid w:val="00BE7A65"/>
    <w:rsid w:val="00BF0782"/>
    <w:rsid w:val="00BF1706"/>
    <w:rsid w:val="00BF2DEB"/>
    <w:rsid w:val="00BF4853"/>
    <w:rsid w:val="00BF55FB"/>
    <w:rsid w:val="00BF6CE4"/>
    <w:rsid w:val="00BF78C9"/>
    <w:rsid w:val="00C03D9E"/>
    <w:rsid w:val="00C05B9A"/>
    <w:rsid w:val="00C1256B"/>
    <w:rsid w:val="00C15852"/>
    <w:rsid w:val="00C17B19"/>
    <w:rsid w:val="00C20225"/>
    <w:rsid w:val="00C202A0"/>
    <w:rsid w:val="00C20DBA"/>
    <w:rsid w:val="00C246F4"/>
    <w:rsid w:val="00C261B3"/>
    <w:rsid w:val="00C31291"/>
    <w:rsid w:val="00C3331B"/>
    <w:rsid w:val="00C363EE"/>
    <w:rsid w:val="00C367A9"/>
    <w:rsid w:val="00C42020"/>
    <w:rsid w:val="00C4392E"/>
    <w:rsid w:val="00C4498B"/>
    <w:rsid w:val="00C44D28"/>
    <w:rsid w:val="00C50657"/>
    <w:rsid w:val="00C55CFE"/>
    <w:rsid w:val="00C664A9"/>
    <w:rsid w:val="00C678BA"/>
    <w:rsid w:val="00C71A4B"/>
    <w:rsid w:val="00C73348"/>
    <w:rsid w:val="00C73DF5"/>
    <w:rsid w:val="00C74716"/>
    <w:rsid w:val="00C76D89"/>
    <w:rsid w:val="00C83ABE"/>
    <w:rsid w:val="00C85327"/>
    <w:rsid w:val="00C874CE"/>
    <w:rsid w:val="00C91D72"/>
    <w:rsid w:val="00C9403E"/>
    <w:rsid w:val="00C943B6"/>
    <w:rsid w:val="00C96DE9"/>
    <w:rsid w:val="00C97314"/>
    <w:rsid w:val="00C97E2D"/>
    <w:rsid w:val="00CA2FCC"/>
    <w:rsid w:val="00CA3ABA"/>
    <w:rsid w:val="00CA55AA"/>
    <w:rsid w:val="00CB0002"/>
    <w:rsid w:val="00CB145C"/>
    <w:rsid w:val="00CB54F7"/>
    <w:rsid w:val="00CB5AEA"/>
    <w:rsid w:val="00CC24E6"/>
    <w:rsid w:val="00CC2D33"/>
    <w:rsid w:val="00CC74DB"/>
    <w:rsid w:val="00CD0A21"/>
    <w:rsid w:val="00CD2624"/>
    <w:rsid w:val="00CD6A68"/>
    <w:rsid w:val="00CE4A2D"/>
    <w:rsid w:val="00CE4C08"/>
    <w:rsid w:val="00CF24DE"/>
    <w:rsid w:val="00CF3F1F"/>
    <w:rsid w:val="00CF7557"/>
    <w:rsid w:val="00D03AA6"/>
    <w:rsid w:val="00D0418D"/>
    <w:rsid w:val="00D04900"/>
    <w:rsid w:val="00D04DC8"/>
    <w:rsid w:val="00D11A71"/>
    <w:rsid w:val="00D12BF3"/>
    <w:rsid w:val="00D139F1"/>
    <w:rsid w:val="00D21F01"/>
    <w:rsid w:val="00D274C9"/>
    <w:rsid w:val="00D3197A"/>
    <w:rsid w:val="00D31A1E"/>
    <w:rsid w:val="00D33329"/>
    <w:rsid w:val="00D33A80"/>
    <w:rsid w:val="00D3401B"/>
    <w:rsid w:val="00D345EC"/>
    <w:rsid w:val="00D45870"/>
    <w:rsid w:val="00D509CC"/>
    <w:rsid w:val="00D54185"/>
    <w:rsid w:val="00D56505"/>
    <w:rsid w:val="00D57736"/>
    <w:rsid w:val="00D60BA1"/>
    <w:rsid w:val="00D61604"/>
    <w:rsid w:val="00D63EA6"/>
    <w:rsid w:val="00D6746E"/>
    <w:rsid w:val="00D76491"/>
    <w:rsid w:val="00D907F8"/>
    <w:rsid w:val="00D91B68"/>
    <w:rsid w:val="00D9227E"/>
    <w:rsid w:val="00D92A0D"/>
    <w:rsid w:val="00D943D4"/>
    <w:rsid w:val="00DA2348"/>
    <w:rsid w:val="00DA616A"/>
    <w:rsid w:val="00DB24B9"/>
    <w:rsid w:val="00DB2F80"/>
    <w:rsid w:val="00DB51CA"/>
    <w:rsid w:val="00DB55A7"/>
    <w:rsid w:val="00DB5C38"/>
    <w:rsid w:val="00DB5C71"/>
    <w:rsid w:val="00DB787F"/>
    <w:rsid w:val="00DB7E68"/>
    <w:rsid w:val="00DC1AF8"/>
    <w:rsid w:val="00DC3D45"/>
    <w:rsid w:val="00DC3EAE"/>
    <w:rsid w:val="00DC647C"/>
    <w:rsid w:val="00DD0434"/>
    <w:rsid w:val="00DD6FE0"/>
    <w:rsid w:val="00DE0B72"/>
    <w:rsid w:val="00DE47CB"/>
    <w:rsid w:val="00DF1E73"/>
    <w:rsid w:val="00DF3894"/>
    <w:rsid w:val="00DF3B53"/>
    <w:rsid w:val="00DF4416"/>
    <w:rsid w:val="00DF54C7"/>
    <w:rsid w:val="00DF5742"/>
    <w:rsid w:val="00DF759A"/>
    <w:rsid w:val="00E01657"/>
    <w:rsid w:val="00E01782"/>
    <w:rsid w:val="00E06F05"/>
    <w:rsid w:val="00E11172"/>
    <w:rsid w:val="00E12E18"/>
    <w:rsid w:val="00E142EC"/>
    <w:rsid w:val="00E14F9B"/>
    <w:rsid w:val="00E21475"/>
    <w:rsid w:val="00E246FA"/>
    <w:rsid w:val="00E24C7B"/>
    <w:rsid w:val="00E34CF3"/>
    <w:rsid w:val="00E40327"/>
    <w:rsid w:val="00E5391D"/>
    <w:rsid w:val="00E57137"/>
    <w:rsid w:val="00E61684"/>
    <w:rsid w:val="00E672FA"/>
    <w:rsid w:val="00E67489"/>
    <w:rsid w:val="00E725FE"/>
    <w:rsid w:val="00E72F15"/>
    <w:rsid w:val="00E75A03"/>
    <w:rsid w:val="00E80441"/>
    <w:rsid w:val="00E83124"/>
    <w:rsid w:val="00E863A2"/>
    <w:rsid w:val="00E95D40"/>
    <w:rsid w:val="00EA0411"/>
    <w:rsid w:val="00EA7009"/>
    <w:rsid w:val="00EA756F"/>
    <w:rsid w:val="00EB5A45"/>
    <w:rsid w:val="00EB5D04"/>
    <w:rsid w:val="00EB732C"/>
    <w:rsid w:val="00EC0A31"/>
    <w:rsid w:val="00EC0DA0"/>
    <w:rsid w:val="00EC36A1"/>
    <w:rsid w:val="00ED1626"/>
    <w:rsid w:val="00ED3D74"/>
    <w:rsid w:val="00ED4C55"/>
    <w:rsid w:val="00ED5B88"/>
    <w:rsid w:val="00ED7BD7"/>
    <w:rsid w:val="00EE1B77"/>
    <w:rsid w:val="00EE24B3"/>
    <w:rsid w:val="00EE3905"/>
    <w:rsid w:val="00EE73C2"/>
    <w:rsid w:val="00EE7779"/>
    <w:rsid w:val="00EF3BD8"/>
    <w:rsid w:val="00EF3CAE"/>
    <w:rsid w:val="00EF4FC3"/>
    <w:rsid w:val="00EF5324"/>
    <w:rsid w:val="00F01D59"/>
    <w:rsid w:val="00F02160"/>
    <w:rsid w:val="00F04815"/>
    <w:rsid w:val="00F04CE7"/>
    <w:rsid w:val="00F04F3B"/>
    <w:rsid w:val="00F053E8"/>
    <w:rsid w:val="00F07567"/>
    <w:rsid w:val="00F13755"/>
    <w:rsid w:val="00F14148"/>
    <w:rsid w:val="00F25C13"/>
    <w:rsid w:val="00F2670B"/>
    <w:rsid w:val="00F3054C"/>
    <w:rsid w:val="00F54BC5"/>
    <w:rsid w:val="00F54C76"/>
    <w:rsid w:val="00F63FF7"/>
    <w:rsid w:val="00F70558"/>
    <w:rsid w:val="00F803A9"/>
    <w:rsid w:val="00F8386F"/>
    <w:rsid w:val="00F85039"/>
    <w:rsid w:val="00F8572E"/>
    <w:rsid w:val="00F866AA"/>
    <w:rsid w:val="00F911E8"/>
    <w:rsid w:val="00F9163A"/>
    <w:rsid w:val="00F9199C"/>
    <w:rsid w:val="00F96A9A"/>
    <w:rsid w:val="00F96B09"/>
    <w:rsid w:val="00FA09A8"/>
    <w:rsid w:val="00FA10D2"/>
    <w:rsid w:val="00FB1539"/>
    <w:rsid w:val="00FD12E4"/>
    <w:rsid w:val="00FD688F"/>
    <w:rsid w:val="00FE0AAA"/>
    <w:rsid w:val="00FE53D9"/>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9995EC1"/>
  <w15:chartTrackingRefBased/>
  <w15:docId w15:val="{AB4C57B5-6864-4C0F-BEDE-A7641F8A4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r-Latn-RS" w:eastAsia="sr-Latn-R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footnote text" w:qFormat="1"/>
    <w:lsdException w:name="annotation text"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napToGrid w:val="0"/>
      <w:sz w:val="24"/>
      <w:lang w:val="en-GB" w:eastAsia="en-US"/>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lang w:val="fr-FR"/>
    </w:rPr>
  </w:style>
  <w:style w:type="paragraph" w:styleId="Heading3">
    <w:name w:val="heading 3"/>
    <w:basedOn w:val="Normal"/>
    <w:next w:val="Normal"/>
    <w:link w:val="Heading3Char"/>
    <w:qFormat/>
    <w:pPr>
      <w:keepNext/>
      <w:jc w:val="center"/>
      <w:outlineLvl w:val="2"/>
    </w:pPr>
    <w:rPr>
      <w:rFonts w:ascii="Arial" w:hAnsi="Arial"/>
      <w:b/>
      <w:color w:val="FF0000"/>
      <w:sz w:val="36"/>
      <w:lang w:val="fr-FR"/>
    </w:rPr>
  </w:style>
  <w:style w:type="paragraph" w:styleId="Heading4">
    <w:name w:val="heading 4"/>
    <w:basedOn w:val="Normal"/>
    <w:next w:val="Normal"/>
    <w:qFormat/>
    <w:pPr>
      <w:keepNext/>
      <w:numPr>
        <w:ilvl w:val="3"/>
        <w:numId w:val="2"/>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link w:val="FooterChar"/>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link w:val="TitleChar"/>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semiHidden/>
    <w:rsid w:val="0028152C"/>
    <w:pPr>
      <w:tabs>
        <w:tab w:val="right" w:leader="dot" w:pos="8641"/>
      </w:tabs>
      <w:spacing w:before="240" w:after="120"/>
      <w:ind w:right="720"/>
      <w:jc w:val="both"/>
    </w:pPr>
    <w:rPr>
      <w:caps/>
      <w:snapToGrid/>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3"/>
      </w:numPr>
    </w:pPr>
  </w:style>
  <w:style w:type="paragraph" w:customStyle="1" w:styleId="Style11ptBlackJustifiedRight001cmBefore865ptL">
    <w:name w:val="Style 11 pt Black Justified Right:  001 cm Before:  865 pt L..."/>
    <w:basedOn w:val="Normal"/>
    <w:next w:val="Normal"/>
    <w:autoRedefine/>
    <w:rsid w:val="005478E4"/>
    <w:pPr>
      <w:numPr>
        <w:numId w:val="5"/>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4"/>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bCs/>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uiPriority w:val="99"/>
    <w:rsid w:val="004842DD"/>
    <w:rPr>
      <w:sz w:val="16"/>
      <w:szCs w:val="16"/>
    </w:rPr>
  </w:style>
  <w:style w:type="paragraph" w:styleId="CommentText">
    <w:name w:val="annotation text"/>
    <w:basedOn w:val="Normal"/>
    <w:link w:val="CommentTextChar"/>
    <w:uiPriority w:val="99"/>
    <w:rsid w:val="004842DD"/>
    <w:rPr>
      <w:sz w:val="20"/>
    </w:rPr>
  </w:style>
  <w:style w:type="paragraph" w:styleId="CommentSubject">
    <w:name w:val="annotation subject"/>
    <w:basedOn w:val="CommentText"/>
    <w:next w:val="CommentText"/>
    <w:semiHidden/>
    <w:rsid w:val="004842DD"/>
    <w:rPr>
      <w:b/>
      <w:bCs/>
    </w:rPr>
  </w:style>
  <w:style w:type="character" w:customStyle="1" w:styleId="TitleChar">
    <w:name w:val="Title Char"/>
    <w:link w:val="Title"/>
    <w:locked/>
    <w:rsid w:val="00553F9E"/>
    <w:rPr>
      <w:rFonts w:ascii="Arial" w:hAnsi="Arial"/>
      <w:b/>
      <w:snapToGrid w:val="0"/>
      <w:sz w:val="28"/>
      <w:lang w:val="fr-BE" w:eastAsia="en-US" w:bidi="ar-SA"/>
    </w:rPr>
  </w:style>
  <w:style w:type="paragraph" w:styleId="ListNumber">
    <w:name w:val="List Number"/>
    <w:basedOn w:val="Normal"/>
    <w:rsid w:val="0028152C"/>
    <w:pPr>
      <w:numPr>
        <w:numId w:val="20"/>
      </w:numPr>
      <w:spacing w:after="240"/>
      <w:jc w:val="both"/>
    </w:pPr>
    <w:rPr>
      <w:snapToGrid/>
    </w:rPr>
  </w:style>
  <w:style w:type="paragraph" w:customStyle="1" w:styleId="ListNumberLevel2">
    <w:name w:val="List Number (Level 2)"/>
    <w:basedOn w:val="Normal"/>
    <w:rsid w:val="0028152C"/>
    <w:pPr>
      <w:numPr>
        <w:ilvl w:val="1"/>
        <w:numId w:val="20"/>
      </w:numPr>
      <w:spacing w:after="240"/>
      <w:jc w:val="both"/>
    </w:pPr>
    <w:rPr>
      <w:snapToGrid/>
    </w:rPr>
  </w:style>
  <w:style w:type="paragraph" w:customStyle="1" w:styleId="ListNumberLevel3">
    <w:name w:val="List Number (Level 3)"/>
    <w:basedOn w:val="Normal"/>
    <w:rsid w:val="0028152C"/>
    <w:pPr>
      <w:numPr>
        <w:ilvl w:val="2"/>
        <w:numId w:val="20"/>
      </w:numPr>
      <w:spacing w:after="240"/>
      <w:jc w:val="both"/>
    </w:pPr>
    <w:rPr>
      <w:snapToGrid/>
    </w:rPr>
  </w:style>
  <w:style w:type="paragraph" w:customStyle="1" w:styleId="ListNumberLevel4">
    <w:name w:val="List Number (Level 4)"/>
    <w:basedOn w:val="Normal"/>
    <w:rsid w:val="0028152C"/>
    <w:pPr>
      <w:numPr>
        <w:ilvl w:val="3"/>
        <w:numId w:val="20"/>
      </w:numPr>
      <w:spacing w:after="240"/>
      <w:jc w:val="both"/>
    </w:pPr>
    <w:rPr>
      <w:snapToGrid/>
    </w:rPr>
  </w:style>
  <w:style w:type="character" w:customStyle="1" w:styleId="FooterChar">
    <w:name w:val="Footer Char"/>
    <w:link w:val="Footer"/>
    <w:rsid w:val="00745CC9"/>
    <w:rPr>
      <w:snapToGrid w:val="0"/>
      <w:sz w:val="24"/>
      <w:lang w:eastAsia="en-US"/>
    </w:rPr>
  </w:style>
  <w:style w:type="character" w:customStyle="1" w:styleId="CommentTextChar">
    <w:name w:val="Comment Text Char"/>
    <w:link w:val="CommentText"/>
    <w:uiPriority w:val="99"/>
    <w:rsid w:val="00C261B3"/>
    <w:rPr>
      <w:snapToGrid w:val="0"/>
      <w:lang w:eastAsia="en-US"/>
    </w:rPr>
  </w:style>
  <w:style w:type="character" w:customStyle="1" w:styleId="hps">
    <w:name w:val="hps"/>
    <w:rsid w:val="00821569"/>
  </w:style>
  <w:style w:type="paragraph" w:styleId="ListParagraph">
    <w:name w:val="List Paragraph"/>
    <w:basedOn w:val="Normal"/>
    <w:uiPriority w:val="34"/>
    <w:qFormat/>
    <w:rsid w:val="00EC36A1"/>
    <w:pPr>
      <w:ind w:left="720"/>
    </w:pPr>
    <w:rPr>
      <w:rFonts w:ascii="Calibri" w:hAnsi="Calibri"/>
      <w:noProof/>
      <w:snapToGrid/>
      <w:sz w:val="22"/>
      <w:szCs w:val="22"/>
      <w:lang w:val="fr-BE"/>
    </w:rPr>
  </w:style>
  <w:style w:type="paragraph" w:styleId="Revision">
    <w:name w:val="Revision"/>
    <w:hidden/>
    <w:uiPriority w:val="99"/>
    <w:semiHidden/>
    <w:rsid w:val="00F02160"/>
    <w:rPr>
      <w:snapToGrid w:val="0"/>
      <w:sz w:val="24"/>
      <w:lang w:val="en-GB"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5C0F07"/>
    <w:rPr>
      <w:snapToGrid w:val="0"/>
      <w:lang w:eastAsia="en-US"/>
    </w:rPr>
  </w:style>
  <w:style w:type="paragraph" w:customStyle="1" w:styleId="Contact">
    <w:name w:val="Contact"/>
    <w:basedOn w:val="Normal"/>
    <w:next w:val="Normal"/>
    <w:rsid w:val="0028152C"/>
    <w:pPr>
      <w:spacing w:after="480"/>
      <w:ind w:left="567" w:hanging="567"/>
    </w:pPr>
    <w:rPr>
      <w:snapToGrid/>
    </w:rPr>
  </w:style>
  <w:style w:type="paragraph" w:styleId="ListBullet">
    <w:name w:val="List Bullet"/>
    <w:basedOn w:val="Normal"/>
    <w:rsid w:val="0028152C"/>
    <w:pPr>
      <w:numPr>
        <w:numId w:val="10"/>
      </w:numPr>
      <w:spacing w:after="240"/>
      <w:jc w:val="both"/>
    </w:pPr>
    <w:rPr>
      <w:snapToGrid/>
    </w:rPr>
  </w:style>
  <w:style w:type="paragraph" w:customStyle="1" w:styleId="ListBullet1">
    <w:name w:val="List Bullet 1"/>
    <w:basedOn w:val="Text1"/>
    <w:rsid w:val="0028152C"/>
    <w:pPr>
      <w:numPr>
        <w:numId w:val="11"/>
      </w:numPr>
      <w:spacing w:before="0" w:after="240"/>
    </w:pPr>
    <w:rPr>
      <w:snapToGrid/>
    </w:rPr>
  </w:style>
  <w:style w:type="paragraph" w:styleId="ListBullet2">
    <w:name w:val="List Bullet 2"/>
    <w:basedOn w:val="Text2"/>
    <w:rsid w:val="0028152C"/>
    <w:pPr>
      <w:numPr>
        <w:numId w:val="12"/>
      </w:numPr>
      <w:tabs>
        <w:tab w:val="clear" w:pos="2160"/>
      </w:tabs>
    </w:pPr>
  </w:style>
  <w:style w:type="paragraph" w:styleId="ListBullet3">
    <w:name w:val="List Bullet 3"/>
    <w:basedOn w:val="Normal"/>
    <w:rsid w:val="0028152C"/>
    <w:pPr>
      <w:numPr>
        <w:numId w:val="13"/>
      </w:numPr>
      <w:spacing w:after="240"/>
      <w:jc w:val="both"/>
    </w:pPr>
    <w:rPr>
      <w:snapToGrid/>
    </w:rPr>
  </w:style>
  <w:style w:type="paragraph" w:styleId="ListBullet4">
    <w:name w:val="List Bullet 4"/>
    <w:basedOn w:val="Normal"/>
    <w:rsid w:val="0028152C"/>
    <w:pPr>
      <w:numPr>
        <w:numId w:val="14"/>
      </w:numPr>
      <w:spacing w:after="240"/>
      <w:jc w:val="both"/>
    </w:pPr>
    <w:rPr>
      <w:snapToGrid/>
    </w:rPr>
  </w:style>
  <w:style w:type="paragraph" w:customStyle="1" w:styleId="ListDash">
    <w:name w:val="List Dash"/>
    <w:basedOn w:val="Normal"/>
    <w:rsid w:val="0028152C"/>
    <w:pPr>
      <w:numPr>
        <w:numId w:val="15"/>
      </w:numPr>
      <w:spacing w:after="240"/>
      <w:jc w:val="both"/>
    </w:pPr>
    <w:rPr>
      <w:snapToGrid/>
    </w:rPr>
  </w:style>
  <w:style w:type="paragraph" w:customStyle="1" w:styleId="ListDash1">
    <w:name w:val="List Dash 1"/>
    <w:basedOn w:val="Text1"/>
    <w:rsid w:val="0028152C"/>
    <w:pPr>
      <w:numPr>
        <w:numId w:val="16"/>
      </w:numPr>
      <w:spacing w:before="0" w:after="240"/>
    </w:pPr>
    <w:rPr>
      <w:snapToGrid/>
    </w:rPr>
  </w:style>
  <w:style w:type="paragraph" w:customStyle="1" w:styleId="ListDash2">
    <w:name w:val="List Dash 2"/>
    <w:basedOn w:val="Text2"/>
    <w:rsid w:val="0028152C"/>
    <w:pPr>
      <w:numPr>
        <w:numId w:val="17"/>
      </w:numPr>
      <w:tabs>
        <w:tab w:val="clear" w:pos="2160"/>
      </w:tabs>
    </w:pPr>
  </w:style>
  <w:style w:type="paragraph" w:customStyle="1" w:styleId="ListDash3">
    <w:name w:val="List Dash 3"/>
    <w:basedOn w:val="Normal"/>
    <w:rsid w:val="0028152C"/>
    <w:pPr>
      <w:numPr>
        <w:numId w:val="18"/>
      </w:numPr>
      <w:spacing w:after="240"/>
      <w:jc w:val="both"/>
    </w:pPr>
    <w:rPr>
      <w:snapToGrid/>
    </w:rPr>
  </w:style>
  <w:style w:type="paragraph" w:customStyle="1" w:styleId="ListDash4">
    <w:name w:val="List Dash 4"/>
    <w:basedOn w:val="Normal"/>
    <w:rsid w:val="0028152C"/>
    <w:pPr>
      <w:numPr>
        <w:numId w:val="19"/>
      </w:numPr>
      <w:spacing w:after="240"/>
      <w:jc w:val="both"/>
    </w:pPr>
    <w:rPr>
      <w:snapToGrid/>
    </w:rPr>
  </w:style>
  <w:style w:type="paragraph" w:customStyle="1" w:styleId="ListNumber1">
    <w:name w:val="List Number 1"/>
    <w:basedOn w:val="Text1"/>
    <w:rsid w:val="0028152C"/>
    <w:pPr>
      <w:numPr>
        <w:numId w:val="21"/>
      </w:numPr>
      <w:spacing w:before="0" w:after="240"/>
    </w:pPr>
    <w:rPr>
      <w:snapToGrid/>
    </w:rPr>
  </w:style>
  <w:style w:type="paragraph" w:styleId="ListNumber2">
    <w:name w:val="List Number 2"/>
    <w:basedOn w:val="Text2"/>
    <w:rsid w:val="0028152C"/>
    <w:pPr>
      <w:numPr>
        <w:numId w:val="22"/>
      </w:numPr>
      <w:tabs>
        <w:tab w:val="clear" w:pos="2160"/>
      </w:tabs>
    </w:pPr>
  </w:style>
  <w:style w:type="paragraph" w:styleId="ListNumber3">
    <w:name w:val="List Number 3"/>
    <w:basedOn w:val="Normal"/>
    <w:rsid w:val="0028152C"/>
    <w:pPr>
      <w:numPr>
        <w:numId w:val="23"/>
      </w:numPr>
      <w:spacing w:after="240"/>
      <w:jc w:val="both"/>
    </w:pPr>
    <w:rPr>
      <w:snapToGrid/>
    </w:rPr>
  </w:style>
  <w:style w:type="paragraph" w:styleId="ListNumber4">
    <w:name w:val="List Number 4"/>
    <w:basedOn w:val="Normal"/>
    <w:rsid w:val="0028152C"/>
    <w:pPr>
      <w:numPr>
        <w:numId w:val="24"/>
      </w:numPr>
      <w:spacing w:after="240"/>
      <w:jc w:val="both"/>
    </w:pPr>
    <w:rPr>
      <w:snapToGrid/>
    </w:rPr>
  </w:style>
  <w:style w:type="paragraph" w:customStyle="1" w:styleId="ListNumber1Level2">
    <w:name w:val="List Number 1 (Level 2)"/>
    <w:basedOn w:val="Text1"/>
    <w:rsid w:val="0028152C"/>
    <w:pPr>
      <w:numPr>
        <w:ilvl w:val="1"/>
        <w:numId w:val="21"/>
      </w:numPr>
      <w:spacing w:before="0" w:after="240"/>
    </w:pPr>
    <w:rPr>
      <w:snapToGrid/>
    </w:rPr>
  </w:style>
  <w:style w:type="paragraph" w:customStyle="1" w:styleId="ListNumber2Level2">
    <w:name w:val="List Number 2 (Level 2)"/>
    <w:basedOn w:val="Text2"/>
    <w:rsid w:val="0028152C"/>
    <w:pPr>
      <w:numPr>
        <w:ilvl w:val="1"/>
        <w:numId w:val="22"/>
      </w:numPr>
      <w:tabs>
        <w:tab w:val="clear" w:pos="2160"/>
      </w:tabs>
    </w:pPr>
  </w:style>
  <w:style w:type="paragraph" w:customStyle="1" w:styleId="ListNumber3Level2">
    <w:name w:val="List Number 3 (Level 2)"/>
    <w:basedOn w:val="Normal"/>
    <w:rsid w:val="0028152C"/>
    <w:pPr>
      <w:numPr>
        <w:ilvl w:val="1"/>
        <w:numId w:val="23"/>
      </w:numPr>
      <w:spacing w:after="240"/>
      <w:jc w:val="both"/>
    </w:pPr>
    <w:rPr>
      <w:snapToGrid/>
    </w:rPr>
  </w:style>
  <w:style w:type="paragraph" w:customStyle="1" w:styleId="ListNumber4Level2">
    <w:name w:val="List Number 4 (Level 2)"/>
    <w:basedOn w:val="Normal"/>
    <w:rsid w:val="0028152C"/>
    <w:pPr>
      <w:numPr>
        <w:ilvl w:val="1"/>
        <w:numId w:val="24"/>
      </w:numPr>
      <w:spacing w:after="240"/>
      <w:jc w:val="both"/>
    </w:pPr>
    <w:rPr>
      <w:snapToGrid/>
    </w:rPr>
  </w:style>
  <w:style w:type="paragraph" w:customStyle="1" w:styleId="ListNumber1Level3">
    <w:name w:val="List Number 1 (Level 3)"/>
    <w:basedOn w:val="Text1"/>
    <w:rsid w:val="0028152C"/>
    <w:pPr>
      <w:numPr>
        <w:ilvl w:val="2"/>
        <w:numId w:val="21"/>
      </w:numPr>
      <w:spacing w:before="0" w:after="240"/>
    </w:pPr>
    <w:rPr>
      <w:snapToGrid/>
    </w:rPr>
  </w:style>
  <w:style w:type="paragraph" w:customStyle="1" w:styleId="ListNumber2Level3">
    <w:name w:val="List Number 2 (Level 3)"/>
    <w:basedOn w:val="Text2"/>
    <w:rsid w:val="0028152C"/>
    <w:pPr>
      <w:numPr>
        <w:ilvl w:val="2"/>
        <w:numId w:val="22"/>
      </w:numPr>
      <w:tabs>
        <w:tab w:val="clear" w:pos="2160"/>
      </w:tabs>
    </w:pPr>
  </w:style>
  <w:style w:type="paragraph" w:customStyle="1" w:styleId="ListNumber3Level3">
    <w:name w:val="List Number 3 (Level 3)"/>
    <w:basedOn w:val="Normal"/>
    <w:rsid w:val="0028152C"/>
    <w:pPr>
      <w:numPr>
        <w:ilvl w:val="2"/>
        <w:numId w:val="23"/>
      </w:numPr>
      <w:spacing w:after="240"/>
      <w:jc w:val="both"/>
    </w:pPr>
    <w:rPr>
      <w:snapToGrid/>
    </w:rPr>
  </w:style>
  <w:style w:type="paragraph" w:customStyle="1" w:styleId="ListNumber4Level3">
    <w:name w:val="List Number 4 (Level 3)"/>
    <w:basedOn w:val="Normal"/>
    <w:rsid w:val="0028152C"/>
    <w:pPr>
      <w:numPr>
        <w:ilvl w:val="2"/>
        <w:numId w:val="24"/>
      </w:numPr>
      <w:spacing w:after="240"/>
      <w:jc w:val="both"/>
    </w:pPr>
    <w:rPr>
      <w:snapToGrid/>
    </w:rPr>
  </w:style>
  <w:style w:type="paragraph" w:customStyle="1" w:styleId="ListNumber1Level4">
    <w:name w:val="List Number 1 (Level 4)"/>
    <w:basedOn w:val="Text1"/>
    <w:rsid w:val="0028152C"/>
    <w:pPr>
      <w:numPr>
        <w:ilvl w:val="3"/>
        <w:numId w:val="21"/>
      </w:numPr>
      <w:spacing w:before="0" w:after="240"/>
    </w:pPr>
    <w:rPr>
      <w:snapToGrid/>
    </w:rPr>
  </w:style>
  <w:style w:type="paragraph" w:customStyle="1" w:styleId="ListNumber2Level4">
    <w:name w:val="List Number 2 (Level 4)"/>
    <w:basedOn w:val="Text2"/>
    <w:rsid w:val="0028152C"/>
    <w:pPr>
      <w:numPr>
        <w:ilvl w:val="3"/>
        <w:numId w:val="22"/>
      </w:numPr>
      <w:tabs>
        <w:tab w:val="clear" w:pos="2160"/>
      </w:tabs>
    </w:pPr>
  </w:style>
  <w:style w:type="paragraph" w:customStyle="1" w:styleId="ListNumber3Level4">
    <w:name w:val="List Number 3 (Level 4)"/>
    <w:basedOn w:val="Normal"/>
    <w:rsid w:val="0028152C"/>
    <w:pPr>
      <w:numPr>
        <w:ilvl w:val="3"/>
        <w:numId w:val="23"/>
      </w:numPr>
      <w:spacing w:after="240"/>
      <w:jc w:val="both"/>
    </w:pPr>
    <w:rPr>
      <w:snapToGrid/>
    </w:rPr>
  </w:style>
  <w:style w:type="paragraph" w:customStyle="1" w:styleId="ListNumber4Level4">
    <w:name w:val="List Number 4 (Level 4)"/>
    <w:basedOn w:val="Normal"/>
    <w:rsid w:val="0028152C"/>
    <w:pPr>
      <w:numPr>
        <w:ilvl w:val="3"/>
        <w:numId w:val="24"/>
      </w:numPr>
      <w:spacing w:after="240"/>
      <w:jc w:val="both"/>
    </w:pPr>
    <w:rPr>
      <w:snapToGrid/>
    </w:rPr>
  </w:style>
  <w:style w:type="paragraph" w:styleId="TOCHeading">
    <w:name w:val="TOC Heading"/>
    <w:basedOn w:val="Normal"/>
    <w:next w:val="Normal"/>
    <w:qFormat/>
    <w:rsid w:val="0028152C"/>
    <w:pPr>
      <w:keepNext/>
      <w:spacing w:before="240" w:after="240"/>
      <w:jc w:val="center"/>
    </w:pPr>
    <w:rPr>
      <w:b/>
      <w:snapToGrid/>
    </w:rPr>
  </w:style>
  <w:style w:type="paragraph" w:customStyle="1" w:styleId="Article">
    <w:name w:val="Article"/>
    <w:basedOn w:val="Normal"/>
    <w:link w:val="ArticleChar"/>
    <w:autoRedefine/>
    <w:qFormat/>
    <w:rsid w:val="009D3DDD"/>
    <w:pPr>
      <w:keepNext/>
      <w:numPr>
        <w:numId w:val="25"/>
      </w:numPr>
      <w:tabs>
        <w:tab w:val="left" w:pos="1560"/>
      </w:tabs>
      <w:spacing w:before="360" w:after="120" w:line="276" w:lineRule="auto"/>
    </w:pPr>
    <w:rPr>
      <w:rFonts w:eastAsia="Calibri"/>
      <w:b/>
      <w:snapToGrid/>
      <w:szCs w:val="22"/>
    </w:rPr>
  </w:style>
  <w:style w:type="paragraph" w:customStyle="1" w:styleId="pointarticle">
    <w:name w:val="point article"/>
    <w:basedOn w:val="Heading2"/>
    <w:link w:val="pointarticleChar"/>
    <w:autoRedefine/>
    <w:qFormat/>
    <w:rsid w:val="00022CF7"/>
    <w:pPr>
      <w:keepNext w:val="0"/>
      <w:spacing w:before="240" w:after="60" w:line="276" w:lineRule="auto"/>
      <w:ind w:hanging="709"/>
    </w:pPr>
    <w:rPr>
      <w:rFonts w:ascii="Times New Roman" w:hAnsi="Times New Roman"/>
      <w:b w:val="0"/>
      <w:bCs/>
      <w:iCs/>
      <w:snapToGrid/>
      <w:sz w:val="22"/>
      <w:szCs w:val="28"/>
      <w:lang w:val="en-GB"/>
    </w:rPr>
  </w:style>
  <w:style w:type="character" w:customStyle="1" w:styleId="ArticleChar">
    <w:name w:val="Article Char"/>
    <w:link w:val="Article"/>
    <w:rsid w:val="009D3DDD"/>
    <w:rPr>
      <w:rFonts w:eastAsia="Calibri"/>
      <w:b/>
      <w:sz w:val="24"/>
      <w:szCs w:val="22"/>
      <w:lang w:eastAsia="en-US"/>
    </w:rPr>
  </w:style>
  <w:style w:type="character" w:customStyle="1" w:styleId="pointarticleChar">
    <w:name w:val="point article Char"/>
    <w:link w:val="pointarticle"/>
    <w:rsid w:val="00022CF7"/>
    <w:rPr>
      <w:bCs/>
      <w:iCs/>
      <w:sz w:val="22"/>
      <w:szCs w:val="28"/>
      <w:lang w:eastAsia="en-US"/>
    </w:rPr>
  </w:style>
  <w:style w:type="character" w:styleId="UnresolvedMention">
    <w:name w:val="Unresolved Mention"/>
    <w:uiPriority w:val="99"/>
    <w:semiHidden/>
    <w:unhideWhenUsed/>
    <w:rsid w:val="00104C87"/>
    <w:rPr>
      <w:color w:val="605E5C"/>
      <w:shd w:val="clear" w:color="auto" w:fill="E1DFDD"/>
    </w:rPr>
  </w:style>
  <w:style w:type="paragraph" w:styleId="NoSpacing">
    <w:name w:val="No Spacing"/>
    <w:uiPriority w:val="1"/>
    <w:qFormat/>
    <w:rsid w:val="0087577A"/>
    <w:rPr>
      <w:snapToGrid w:val="0"/>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082052">
      <w:bodyDiv w:val="1"/>
      <w:marLeft w:val="0"/>
      <w:marRight w:val="0"/>
      <w:marTop w:val="0"/>
      <w:marBottom w:val="0"/>
      <w:divBdr>
        <w:top w:val="none" w:sz="0" w:space="0" w:color="auto"/>
        <w:left w:val="none" w:sz="0" w:space="0" w:color="auto"/>
        <w:bottom w:val="none" w:sz="0" w:space="0" w:color="auto"/>
        <w:right w:val="none" w:sz="0" w:space="0" w:color="auto"/>
      </w:divBdr>
    </w:div>
    <w:div w:id="477966153">
      <w:bodyDiv w:val="1"/>
      <w:marLeft w:val="0"/>
      <w:marRight w:val="0"/>
      <w:marTop w:val="0"/>
      <w:marBottom w:val="0"/>
      <w:divBdr>
        <w:top w:val="none" w:sz="0" w:space="0" w:color="auto"/>
        <w:left w:val="none" w:sz="0" w:space="0" w:color="auto"/>
        <w:bottom w:val="none" w:sz="0" w:space="0" w:color="auto"/>
        <w:right w:val="none" w:sz="0" w:space="0" w:color="auto"/>
      </w:divBdr>
    </w:div>
    <w:div w:id="1363746067">
      <w:bodyDiv w:val="1"/>
      <w:marLeft w:val="0"/>
      <w:marRight w:val="0"/>
      <w:marTop w:val="0"/>
      <w:marBottom w:val="0"/>
      <w:divBdr>
        <w:top w:val="none" w:sz="0" w:space="0" w:color="auto"/>
        <w:left w:val="none" w:sz="0" w:space="0" w:color="auto"/>
        <w:bottom w:val="none" w:sz="0" w:space="0" w:color="auto"/>
        <w:right w:val="none" w:sz="0" w:space="0" w:color="auto"/>
      </w:divBdr>
    </w:div>
    <w:div w:id="1701852686">
      <w:bodyDiv w:val="1"/>
      <w:marLeft w:val="0"/>
      <w:marRight w:val="0"/>
      <w:marTop w:val="0"/>
      <w:marBottom w:val="0"/>
      <w:divBdr>
        <w:top w:val="none" w:sz="0" w:space="0" w:color="auto"/>
        <w:left w:val="none" w:sz="0" w:space="0" w:color="auto"/>
        <w:bottom w:val="none" w:sz="0" w:space="0" w:color="auto"/>
        <w:right w:val="none" w:sz="0" w:space="0" w:color="auto"/>
      </w:divBdr>
    </w:div>
    <w:div w:id="1989361558">
      <w:bodyDiv w:val="1"/>
      <w:marLeft w:val="0"/>
      <w:marRight w:val="0"/>
      <w:marTop w:val="0"/>
      <w:marBottom w:val="0"/>
      <w:divBdr>
        <w:top w:val="none" w:sz="0" w:space="0" w:color="auto"/>
        <w:left w:val="none" w:sz="0" w:space="0" w:color="auto"/>
        <w:bottom w:val="none" w:sz="0" w:space="0" w:color="auto"/>
        <w:right w:val="none" w:sz="0" w:space="0" w:color="auto"/>
      </w:divBdr>
    </w:div>
    <w:div w:id="2053579844">
      <w:bodyDiv w:val="1"/>
      <w:marLeft w:val="0"/>
      <w:marRight w:val="0"/>
      <w:marTop w:val="0"/>
      <w:marBottom w:val="0"/>
      <w:divBdr>
        <w:top w:val="none" w:sz="0" w:space="0" w:color="auto"/>
        <w:left w:val="none" w:sz="0" w:space="0" w:color="auto"/>
        <w:bottom w:val="none" w:sz="0" w:space="0" w:color="auto"/>
        <w:right w:val="none" w:sz="0" w:space="0" w:color="auto"/>
      </w:divBdr>
    </w:div>
    <w:div w:id="213505371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s://romania-serbia.net/transparency/procurements2025/"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31C5DE-B063-4EE3-87FF-2CAC52C48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REP.DOTM</Template>
  <TotalTime>297</TotalTime>
  <Pages>11</Pages>
  <Words>3855</Words>
  <Characters>21974</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25778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boban</cp:lastModifiedBy>
  <cp:revision>57</cp:revision>
  <cp:lastPrinted>2014-02-12T13:59:00Z</cp:lastPrinted>
  <dcterms:created xsi:type="dcterms:W3CDTF">2018-12-18T11:55:00Z</dcterms:created>
  <dcterms:modified xsi:type="dcterms:W3CDTF">2025-09-04T08:15:00Z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ELDocType">
    <vt:lpwstr>REP.DOT</vt:lpwstr>
  </property>
  <property fmtid="{D5CDD505-2E9C-101B-9397-08002B2CF9AE}" pid="5" name="Created using">
    <vt:lpwstr>3.0</vt:lpwstr>
  </property>
  <property fmtid="{D5CDD505-2E9C-101B-9397-08002B2CF9AE}" pid="6" name="Last edited using">
    <vt:lpwstr>EL 4.6 Build 50000</vt:lpwstr>
  </property>
</Properties>
</file>